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E7D" w:rsidRDefault="009A6E7D" w:rsidP="009A6E7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/>
          <w:b/>
          <w:bCs/>
          <w:kern w:val="0"/>
          <w:sz w:val="28"/>
          <w:szCs w:val="28"/>
        </w:rPr>
      </w:pPr>
      <w:r>
        <w:rPr>
          <w:rFonts w:eastAsia="Times New Roman"/>
          <w:b/>
          <w:bCs/>
          <w:kern w:val="0"/>
          <w:sz w:val="28"/>
          <w:szCs w:val="28"/>
        </w:rPr>
        <w:t>Модельная карта учебных заданий, направленных на формирование и развитие функциональной грамотности обучающихся</w:t>
      </w:r>
    </w:p>
    <w:p w:rsidR="009A6E7D" w:rsidRDefault="009A6E7D" w:rsidP="009A6E7D">
      <w:pPr>
        <w:widowControl/>
        <w:suppressAutoHyphens w:val="0"/>
        <w:autoSpaceDE w:val="0"/>
        <w:autoSpaceDN w:val="0"/>
        <w:adjustRightInd w:val="0"/>
        <w:rPr>
          <w:rFonts w:eastAsia="Times New Roman"/>
          <w:b/>
          <w:bCs/>
          <w:kern w:val="0"/>
          <w:sz w:val="28"/>
          <w:szCs w:val="28"/>
        </w:rPr>
      </w:pP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2376"/>
        <w:gridCol w:w="7796"/>
      </w:tblGrid>
      <w:tr w:rsidR="009A6E7D" w:rsidTr="00FB52E1">
        <w:tc>
          <w:tcPr>
            <w:tcW w:w="10172" w:type="dxa"/>
            <w:gridSpan w:val="2"/>
          </w:tcPr>
          <w:p w:rsidR="009A6E7D" w:rsidRPr="009A6E7D" w:rsidRDefault="009A6E7D" w:rsidP="009A6E7D">
            <w:pPr>
              <w:jc w:val="center"/>
              <w:rPr>
                <w:b/>
                <w:sz w:val="28"/>
                <w:szCs w:val="28"/>
              </w:rPr>
            </w:pPr>
            <w:bookmarkStart w:id="0" w:name="_GoBack"/>
            <w:r w:rsidRPr="00D13EDB">
              <w:rPr>
                <w:b/>
                <w:sz w:val="28"/>
                <w:szCs w:val="28"/>
              </w:rPr>
              <w:t>«АВАТАР» НАЯВУ</w:t>
            </w:r>
          </w:p>
          <w:bookmarkEnd w:id="0"/>
          <w:p w:rsidR="009A6E7D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</w:rPr>
            </w:pPr>
          </w:p>
        </w:tc>
      </w:tr>
      <w:tr w:rsidR="009A6E7D" w:rsidTr="009A6E7D">
        <w:tc>
          <w:tcPr>
            <w:tcW w:w="244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>
              <w:rPr>
                <w:rFonts w:eastAsia="Times New Roman"/>
                <w:b/>
                <w:bCs/>
                <w:kern w:val="0"/>
              </w:rPr>
              <w:t>Предметная область</w:t>
            </w:r>
          </w:p>
        </w:tc>
        <w:tc>
          <w:tcPr>
            <w:tcW w:w="7726" w:type="dxa"/>
          </w:tcPr>
          <w:p w:rsidR="009A6E7D" w:rsidRPr="00873CD1" w:rsidRDefault="009A6E7D" w:rsidP="009A6E7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bCs/>
                <w:kern w:val="0"/>
              </w:rPr>
            </w:pPr>
            <w:r>
              <w:rPr>
                <w:rFonts w:eastAsia="Times New Roman"/>
                <w:bCs/>
                <w:kern w:val="0"/>
              </w:rPr>
              <w:t xml:space="preserve">Математика </w:t>
            </w:r>
          </w:p>
        </w:tc>
      </w:tr>
      <w:tr w:rsidR="009A6E7D" w:rsidTr="009A6E7D">
        <w:tc>
          <w:tcPr>
            <w:tcW w:w="244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>
              <w:rPr>
                <w:rFonts w:eastAsia="Times New Roman"/>
                <w:b/>
                <w:bCs/>
                <w:kern w:val="0"/>
              </w:rPr>
              <w:t>Вид функциональной грамотности</w:t>
            </w:r>
          </w:p>
        </w:tc>
        <w:tc>
          <w:tcPr>
            <w:tcW w:w="7726" w:type="dxa"/>
          </w:tcPr>
          <w:p w:rsidR="009A6E7D" w:rsidRPr="00873CD1" w:rsidRDefault="009A6E7D" w:rsidP="009A6E7D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kern w:val="0"/>
              </w:rPr>
            </w:pPr>
            <w:r w:rsidRPr="00873CD1">
              <w:rPr>
                <w:rFonts w:eastAsia="Times New Roman"/>
                <w:bCs/>
                <w:kern w:val="0"/>
              </w:rPr>
              <w:t>Математическая грамотность</w:t>
            </w:r>
          </w:p>
        </w:tc>
      </w:tr>
      <w:tr w:rsidR="009A6E7D" w:rsidTr="009A6E7D">
        <w:tc>
          <w:tcPr>
            <w:tcW w:w="244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>
              <w:rPr>
                <w:rFonts w:eastAsia="Times New Roman"/>
                <w:b/>
                <w:bCs/>
                <w:kern w:val="0"/>
              </w:rPr>
              <w:t>Автор</w:t>
            </w:r>
          </w:p>
        </w:tc>
        <w:tc>
          <w:tcPr>
            <w:tcW w:w="7726" w:type="dxa"/>
          </w:tcPr>
          <w:p w:rsidR="009A6E7D" w:rsidRPr="00873CD1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kern w:val="0"/>
              </w:rPr>
            </w:pPr>
            <w:r>
              <w:rPr>
                <w:rFonts w:eastAsia="Times New Roman"/>
                <w:bCs/>
                <w:kern w:val="0"/>
              </w:rPr>
              <w:t>Лукьянова О.В.</w:t>
            </w:r>
          </w:p>
        </w:tc>
      </w:tr>
      <w:tr w:rsidR="009A6E7D" w:rsidTr="009A6E7D">
        <w:tc>
          <w:tcPr>
            <w:tcW w:w="244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>
              <w:rPr>
                <w:rFonts w:eastAsia="Times New Roman"/>
                <w:b/>
                <w:bCs/>
                <w:kern w:val="0"/>
              </w:rPr>
              <w:t>Место работы и должность</w:t>
            </w:r>
          </w:p>
        </w:tc>
        <w:tc>
          <w:tcPr>
            <w:tcW w:w="7726" w:type="dxa"/>
          </w:tcPr>
          <w:p w:rsidR="009A6E7D" w:rsidRPr="00873CD1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kern w:val="0"/>
              </w:rPr>
            </w:pPr>
            <w:r w:rsidRPr="00D13EDB">
              <w:rPr>
                <w:rFonts w:eastAsia="Times New Roman"/>
                <w:bCs/>
                <w:sz w:val="28"/>
                <w:szCs w:val="28"/>
              </w:rPr>
              <w:t xml:space="preserve">ГБОУ СОШ №2 «ОЦ» с. </w:t>
            </w:r>
            <w:proofErr w:type="spellStart"/>
            <w:proofErr w:type="gramStart"/>
            <w:r w:rsidRPr="00D13EDB">
              <w:rPr>
                <w:rFonts w:eastAsia="Times New Roman"/>
                <w:bCs/>
                <w:sz w:val="28"/>
                <w:szCs w:val="28"/>
              </w:rPr>
              <w:t>Кинель</w:t>
            </w:r>
            <w:proofErr w:type="spellEnd"/>
            <w:r w:rsidRPr="00D13EDB">
              <w:rPr>
                <w:rFonts w:eastAsia="Times New Roman"/>
                <w:bCs/>
                <w:sz w:val="28"/>
                <w:szCs w:val="28"/>
              </w:rPr>
              <w:t>-Черкассы</w:t>
            </w:r>
            <w:proofErr w:type="gramEnd"/>
          </w:p>
        </w:tc>
      </w:tr>
      <w:tr w:rsidR="009A6E7D" w:rsidTr="009A6E7D">
        <w:tc>
          <w:tcPr>
            <w:tcW w:w="244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>
              <w:rPr>
                <w:rFonts w:eastAsia="Times New Roman"/>
                <w:b/>
                <w:bCs/>
                <w:kern w:val="0"/>
              </w:rPr>
              <w:t>Рекомендации по включению ситуации в образовательный процесс</w:t>
            </w:r>
          </w:p>
        </w:tc>
        <w:tc>
          <w:tcPr>
            <w:tcW w:w="7726" w:type="dxa"/>
          </w:tcPr>
          <w:p w:rsidR="009A6E7D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</w:pPr>
            <w:r>
              <w:t>Предмет:</w:t>
            </w:r>
            <w:r>
              <w:t xml:space="preserve"> математика</w:t>
            </w:r>
          </w:p>
          <w:p w:rsidR="009A6E7D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</w:pPr>
            <w:r>
              <w:t>Класс:</w:t>
            </w:r>
            <w:r>
              <w:t>5- 6</w:t>
            </w:r>
          </w:p>
          <w:p w:rsidR="009A6E7D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</w:pPr>
            <w:r>
              <w:t>Тема</w:t>
            </w:r>
            <w:r w:rsidRPr="009A6E7D">
              <w:t>:</w:t>
            </w:r>
            <w:r w:rsidRPr="009A6E7D">
              <w:t xml:space="preserve"> </w:t>
            </w:r>
            <w:r w:rsidRPr="009A6E7D">
              <w:t>«Перевод единиц измерения»</w:t>
            </w:r>
          </w:p>
          <w:p w:rsidR="009A6E7D" w:rsidRPr="00873CD1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</w:pPr>
          </w:p>
        </w:tc>
      </w:tr>
      <w:tr w:rsidR="009A6E7D" w:rsidTr="009A6E7D">
        <w:tc>
          <w:tcPr>
            <w:tcW w:w="2446" w:type="dxa"/>
          </w:tcPr>
          <w:p w:rsidR="009A6E7D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>
              <w:rPr>
                <w:rFonts w:eastAsia="Times New Roman"/>
                <w:b/>
                <w:bCs/>
                <w:kern w:val="0"/>
              </w:rPr>
              <w:t>Рекомендуемое время выполнения</w:t>
            </w:r>
          </w:p>
        </w:tc>
        <w:tc>
          <w:tcPr>
            <w:tcW w:w="7726" w:type="dxa"/>
          </w:tcPr>
          <w:p w:rsidR="009A6E7D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</w:pPr>
            <w:r>
              <w:t>10-15 мин</w:t>
            </w:r>
          </w:p>
        </w:tc>
      </w:tr>
      <w:tr w:rsidR="009A6E7D" w:rsidTr="009A6E7D">
        <w:tc>
          <w:tcPr>
            <w:tcW w:w="244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 w:rsidRPr="005F1559">
              <w:rPr>
                <w:rFonts w:eastAsia="Times New Roman"/>
                <w:b/>
                <w:bCs/>
                <w:kern w:val="0"/>
              </w:rPr>
              <w:t>Описание ситуации</w:t>
            </w:r>
            <w:r>
              <w:rPr>
                <w:rFonts w:eastAsia="Times New Roman"/>
                <w:b/>
                <w:bCs/>
                <w:kern w:val="0"/>
              </w:rPr>
              <w:t>/проблемы</w:t>
            </w:r>
          </w:p>
        </w:tc>
        <w:tc>
          <w:tcPr>
            <w:tcW w:w="7726" w:type="dxa"/>
          </w:tcPr>
          <w:p w:rsidR="009A6E7D" w:rsidRPr="009A6E7D" w:rsidRDefault="009A6E7D" w:rsidP="009A6E7D">
            <w:pPr>
              <w:jc w:val="center"/>
              <w:rPr>
                <w:b/>
              </w:rPr>
            </w:pPr>
            <w:hyperlink r:id="rId5" w:history="1">
              <w:r w:rsidRPr="009A6E7D">
                <w:rPr>
                  <w:rStyle w:val="a4"/>
                  <w:b/>
                </w:rPr>
                <w:t>https://masterok.livejournal.com/1536458.html</w:t>
              </w:r>
            </w:hyperlink>
            <w:r w:rsidRPr="009A6E7D">
              <w:rPr>
                <w:b/>
              </w:rPr>
              <w:t xml:space="preserve"> </w:t>
            </w:r>
          </w:p>
          <w:p w:rsidR="009A6E7D" w:rsidRPr="009A6E7D" w:rsidRDefault="009A6E7D" w:rsidP="009A6E7D">
            <w:pPr>
              <w:jc w:val="both"/>
              <w:rPr>
                <w:shd w:val="clear" w:color="auto" w:fill="FFFFFF"/>
              </w:rPr>
            </w:pPr>
            <w:r w:rsidRPr="009A6E7D">
              <w:rPr>
                <w:shd w:val="clear" w:color="auto" w:fill="FFFFFF"/>
              </w:rPr>
              <w:t>Помните место под названием Пандора с ее сказочными горами из фильма «</w:t>
            </w:r>
            <w:proofErr w:type="spellStart"/>
            <w:r w:rsidRPr="009A6E7D">
              <w:rPr>
                <w:shd w:val="clear" w:color="auto" w:fill="FFFFFF"/>
              </w:rPr>
              <w:t>Аватар</w:t>
            </w:r>
            <w:proofErr w:type="spellEnd"/>
            <w:r w:rsidRPr="009A6E7D">
              <w:rPr>
                <w:shd w:val="clear" w:color="auto" w:fill="FFFFFF"/>
              </w:rPr>
              <w:t xml:space="preserve">» Джеймса </w:t>
            </w:r>
            <w:proofErr w:type="spellStart"/>
            <w:r w:rsidRPr="009A6E7D">
              <w:rPr>
                <w:shd w:val="clear" w:color="auto" w:fill="FFFFFF"/>
              </w:rPr>
              <w:t>Кемерона</w:t>
            </w:r>
            <w:proofErr w:type="spellEnd"/>
            <w:r w:rsidRPr="009A6E7D">
              <w:rPr>
                <w:shd w:val="clear" w:color="auto" w:fill="FFFFFF"/>
              </w:rPr>
              <w:t>? Оказывается, она существует на самом деле, и все наброски для фильма делались именно здесь, в парке. Конечно, здесь нет парящих в воздухе скал и необычных водопадов, инопланетных существ или необычных животных из фильма вы здесь тоже не встретите, но эти потрясающие пейзажи надолго врежутся в вашу память, а фотографии будут поражать друзей и знакомых.</w:t>
            </w:r>
          </w:p>
          <w:p w:rsidR="009A6E7D" w:rsidRDefault="009A6E7D" w:rsidP="009A6E7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AC70A0" wp14:editId="0F698D09">
                  <wp:extent cx="4156834" cy="25755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834" cy="257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6E7D" w:rsidRPr="00873CD1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kern w:val="0"/>
                <w:sz w:val="28"/>
                <w:szCs w:val="28"/>
              </w:rPr>
            </w:pPr>
            <w:r w:rsidRPr="00D12D5B">
              <w:rPr>
                <w:shd w:val="clear" w:color="auto" w:fill="FFFFFF"/>
              </w:rPr>
              <w:t>Национальный парк был открыт в 1982 году и занимал скромную площадь 4810 гектар. А спустя 10 лет он был внесен в Список объектов Всемирного Наследия ЮНЕСКО. Площадь парка составляет 13 000 км</w:t>
            </w:r>
            <w:proofErr w:type="gramStart"/>
            <w:r w:rsidRPr="00D12D5B">
              <w:rPr>
                <w:shd w:val="clear" w:color="auto" w:fill="FFFFFF"/>
                <w:vertAlign w:val="superscript"/>
              </w:rPr>
              <w:t>2</w:t>
            </w:r>
            <w:proofErr w:type="gramEnd"/>
            <w:r w:rsidRPr="00D12D5B">
              <w:rPr>
                <w:shd w:val="clear" w:color="auto" w:fill="FFFFFF"/>
              </w:rPr>
              <w:t xml:space="preserve">. На этой территории обитает свыше 500 разнообразных видов животных, а также произрастают довольно редкие виды растений. Среди них встречаются такие как </w:t>
            </w:r>
            <w:proofErr w:type="spellStart"/>
            <w:r w:rsidRPr="00D12D5B">
              <w:rPr>
                <w:shd w:val="clear" w:color="auto" w:fill="FFFFFF"/>
              </w:rPr>
              <w:t>гингко</w:t>
            </w:r>
            <w:proofErr w:type="spellEnd"/>
            <w:r w:rsidRPr="00D12D5B">
              <w:rPr>
                <w:shd w:val="clear" w:color="auto" w:fill="FFFFFF"/>
              </w:rPr>
              <w:t xml:space="preserve">, голубиное дерево, красное дерево, а животный мир представлен обезьянами, птицами, саламандрами и даже редкими представителями семейства кошачьих — циветтами. Иногда </w:t>
            </w:r>
            <w:r w:rsidRPr="00D12D5B">
              <w:rPr>
                <w:shd w:val="clear" w:color="auto" w:fill="FFFFFF"/>
              </w:rPr>
              <w:lastRenderedPageBreak/>
              <w:t xml:space="preserve">посетители национального парка </w:t>
            </w:r>
            <w:proofErr w:type="spellStart"/>
            <w:r w:rsidRPr="00D12D5B">
              <w:rPr>
                <w:shd w:val="clear" w:color="auto" w:fill="FFFFFF"/>
              </w:rPr>
              <w:t>Чжанцзяцзе</w:t>
            </w:r>
            <w:proofErr w:type="spellEnd"/>
            <w:r w:rsidRPr="00D12D5B">
              <w:rPr>
                <w:shd w:val="clear" w:color="auto" w:fill="FFFFFF"/>
              </w:rPr>
              <w:t xml:space="preserve"> сравнивают прогулку по нему с осмотром выставки традиционной китайской живописи, только все красоты здесь можно увидеть вживую</w:t>
            </w:r>
            <w:r w:rsidRPr="00D12D5B">
              <w:rPr>
                <w:rFonts w:ascii="Georgia" w:hAnsi="Georgia"/>
                <w:shd w:val="clear" w:color="auto" w:fill="FFFFFF"/>
              </w:rPr>
              <w:t>.</w:t>
            </w:r>
          </w:p>
        </w:tc>
      </w:tr>
      <w:tr w:rsidR="009A6E7D" w:rsidTr="00FB52E1">
        <w:trPr>
          <w:trHeight w:val="427"/>
        </w:trPr>
        <w:tc>
          <w:tcPr>
            <w:tcW w:w="10172" w:type="dxa"/>
            <w:gridSpan w:val="2"/>
          </w:tcPr>
          <w:p w:rsidR="009A6E7D" w:rsidRPr="00001C07" w:rsidRDefault="009A6E7D" w:rsidP="009A6E7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kern w:val="0"/>
              </w:rPr>
            </w:pPr>
            <w:r>
              <w:rPr>
                <w:rFonts w:eastAsia="Times New Roman"/>
                <w:b/>
                <w:bCs/>
                <w:kern w:val="0"/>
              </w:rPr>
              <w:lastRenderedPageBreak/>
              <w:t>Вопрос 1.</w:t>
            </w:r>
          </w:p>
        </w:tc>
      </w:tr>
      <w:tr w:rsidR="009A6E7D" w:rsidRPr="005F1559" w:rsidTr="009A6E7D">
        <w:tc>
          <w:tcPr>
            <w:tcW w:w="244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 w:rsidRPr="005F1559">
              <w:rPr>
                <w:rFonts w:eastAsia="Times New Roman"/>
                <w:b/>
                <w:bCs/>
                <w:kern w:val="0"/>
              </w:rPr>
              <w:t>Контекст</w:t>
            </w:r>
          </w:p>
        </w:tc>
        <w:tc>
          <w:tcPr>
            <w:tcW w:w="7726" w:type="dxa"/>
          </w:tcPr>
          <w:p w:rsidR="009A6E7D" w:rsidRPr="000B580F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kern w:val="0"/>
              </w:rPr>
            </w:pPr>
            <w:r>
              <w:rPr>
                <w:rFonts w:eastAsia="Times New Roman"/>
                <w:bCs/>
                <w:kern w:val="0"/>
              </w:rPr>
              <w:t xml:space="preserve">Общественный </w:t>
            </w:r>
          </w:p>
        </w:tc>
      </w:tr>
      <w:tr w:rsidR="009A6E7D" w:rsidRPr="005F1559" w:rsidTr="009A6E7D">
        <w:tc>
          <w:tcPr>
            <w:tcW w:w="244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 w:rsidRPr="005F1559">
              <w:rPr>
                <w:rFonts w:eastAsia="Times New Roman"/>
                <w:b/>
                <w:bCs/>
                <w:kern w:val="0"/>
              </w:rPr>
              <w:t>Область содержания</w:t>
            </w:r>
          </w:p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</w:p>
        </w:tc>
        <w:tc>
          <w:tcPr>
            <w:tcW w:w="7726" w:type="dxa"/>
          </w:tcPr>
          <w:p w:rsidR="009A6E7D" w:rsidRPr="00001C07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kern w:val="0"/>
              </w:rPr>
            </w:pPr>
            <w:r w:rsidRPr="009A6E7D">
              <w:rPr>
                <w:rFonts w:eastAsia="Times New Roman"/>
                <w:bCs/>
                <w:kern w:val="0"/>
              </w:rPr>
              <w:t>Изменения</w:t>
            </w:r>
            <w:r>
              <w:rPr>
                <w:rFonts w:eastAsia="Times New Roman"/>
                <w:bCs/>
                <w:kern w:val="0"/>
              </w:rPr>
              <w:t xml:space="preserve"> </w:t>
            </w:r>
            <w:r w:rsidRPr="009A6E7D">
              <w:rPr>
                <w:rFonts w:eastAsia="Times New Roman"/>
                <w:bCs/>
                <w:kern w:val="0"/>
              </w:rPr>
              <w:t xml:space="preserve"> и зависимости</w:t>
            </w:r>
            <w:r>
              <w:rPr>
                <w:rFonts w:eastAsia="Times New Roman"/>
                <w:bCs/>
                <w:kern w:val="0"/>
              </w:rPr>
              <w:t xml:space="preserve"> </w:t>
            </w:r>
          </w:p>
        </w:tc>
      </w:tr>
      <w:tr w:rsidR="009A6E7D" w:rsidRPr="005F1559" w:rsidTr="009A6E7D">
        <w:tc>
          <w:tcPr>
            <w:tcW w:w="2446" w:type="dxa"/>
          </w:tcPr>
          <w:p w:rsidR="009A6E7D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 w:rsidRPr="005F1559">
              <w:rPr>
                <w:rFonts w:eastAsia="Times New Roman"/>
                <w:b/>
                <w:bCs/>
                <w:kern w:val="0"/>
              </w:rPr>
              <w:t>Познавательная деятельность</w:t>
            </w:r>
          </w:p>
          <w:p w:rsidR="009A6E7D" w:rsidRPr="00BA2AF0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i/>
                <w:kern w:val="0"/>
              </w:rPr>
            </w:pPr>
            <w:r w:rsidRPr="00BA2AF0">
              <w:rPr>
                <w:rFonts w:eastAsia="Times New Roman"/>
                <w:bCs/>
                <w:i/>
                <w:kern w:val="0"/>
              </w:rPr>
              <w:t>(</w:t>
            </w:r>
            <w:r>
              <w:rPr>
                <w:rFonts w:eastAsia="Times New Roman"/>
                <w:bCs/>
                <w:i/>
                <w:kern w:val="0"/>
              </w:rPr>
              <w:t xml:space="preserve">в ходе </w:t>
            </w:r>
            <w:proofErr w:type="gramStart"/>
            <w:r>
              <w:rPr>
                <w:rFonts w:eastAsia="Times New Roman"/>
                <w:bCs/>
                <w:i/>
                <w:kern w:val="0"/>
              </w:rPr>
              <w:t>решения ситуации</w:t>
            </w:r>
            <w:proofErr w:type="gramEnd"/>
            <w:r>
              <w:rPr>
                <w:rFonts w:eastAsia="Times New Roman"/>
                <w:bCs/>
                <w:i/>
                <w:kern w:val="0"/>
              </w:rPr>
              <w:t xml:space="preserve"> ученик научится…</w:t>
            </w:r>
            <w:r w:rsidRPr="00BA2AF0">
              <w:rPr>
                <w:rFonts w:eastAsia="Times New Roman"/>
                <w:bCs/>
                <w:i/>
                <w:kern w:val="0"/>
              </w:rPr>
              <w:t>)</w:t>
            </w:r>
          </w:p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</w:p>
        </w:tc>
        <w:tc>
          <w:tcPr>
            <w:tcW w:w="7726" w:type="dxa"/>
          </w:tcPr>
          <w:p w:rsidR="009A6E7D" w:rsidRPr="009A6E7D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kern w:val="0"/>
              </w:rPr>
            </w:pPr>
            <w:r w:rsidRPr="009A6E7D">
              <w:rPr>
                <w:rFonts w:eastAsia="Times New Roman"/>
                <w:bCs/>
                <w:kern w:val="0"/>
              </w:rPr>
              <w:t>Применять  математические понятия и факты, процедуры размышления</w:t>
            </w:r>
          </w:p>
        </w:tc>
      </w:tr>
      <w:tr w:rsidR="009A6E7D" w:rsidRPr="005F1559" w:rsidTr="009A6E7D">
        <w:tc>
          <w:tcPr>
            <w:tcW w:w="244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 w:rsidRPr="005F1559">
              <w:rPr>
                <w:rFonts w:eastAsia="Times New Roman"/>
                <w:b/>
                <w:bCs/>
                <w:kern w:val="0"/>
              </w:rPr>
              <w:t>Уро</w:t>
            </w:r>
            <w:r>
              <w:rPr>
                <w:rFonts w:eastAsia="Times New Roman"/>
                <w:b/>
                <w:bCs/>
                <w:kern w:val="0"/>
              </w:rPr>
              <w:t>вень функциональной грамотности</w:t>
            </w:r>
          </w:p>
        </w:tc>
        <w:tc>
          <w:tcPr>
            <w:tcW w:w="7726" w:type="dxa"/>
          </w:tcPr>
          <w:p w:rsidR="009A6E7D" w:rsidRPr="008F0E23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kern w:val="0"/>
              </w:rPr>
            </w:pPr>
            <w:r>
              <w:rPr>
                <w:rFonts w:eastAsia="Times New Roman"/>
                <w:bCs/>
                <w:kern w:val="0"/>
              </w:rPr>
              <w:t>2 уровень</w:t>
            </w:r>
          </w:p>
        </w:tc>
      </w:tr>
      <w:tr w:rsidR="009A6E7D" w:rsidRPr="005F1559" w:rsidTr="009A6E7D">
        <w:tc>
          <w:tcPr>
            <w:tcW w:w="244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 w:rsidRPr="005F1559">
              <w:rPr>
                <w:rFonts w:eastAsia="Times New Roman"/>
                <w:b/>
                <w:bCs/>
                <w:kern w:val="0"/>
              </w:rPr>
              <w:t>Текст задания</w:t>
            </w:r>
          </w:p>
        </w:tc>
        <w:tc>
          <w:tcPr>
            <w:tcW w:w="7726" w:type="dxa"/>
          </w:tcPr>
          <w:p w:rsidR="009A6E7D" w:rsidRPr="00D12D5B" w:rsidRDefault="009A6E7D" w:rsidP="009A6E7D">
            <w:pPr>
              <w:jc w:val="both"/>
            </w:pPr>
            <w:r w:rsidRPr="00D12D5B">
              <w:t xml:space="preserve">Используя информацию текста, </w:t>
            </w:r>
            <w:proofErr w:type="gramStart"/>
            <w:r w:rsidRPr="00D12D5B">
              <w:t>определите  какую площадь национальный парк занимал</w:t>
            </w:r>
            <w:proofErr w:type="gramEnd"/>
            <w:r w:rsidRPr="00D12D5B">
              <w:t xml:space="preserve"> при открытии  в 1982 году. Ответ выразите в квадратных километрах.</w:t>
            </w:r>
          </w:p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kern w:val="0"/>
              </w:rPr>
            </w:pPr>
          </w:p>
        </w:tc>
      </w:tr>
      <w:tr w:rsidR="009A6E7D" w:rsidRPr="005F1559" w:rsidTr="009A6E7D">
        <w:tc>
          <w:tcPr>
            <w:tcW w:w="244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 w:rsidRPr="005F1559">
              <w:rPr>
                <w:rFonts w:eastAsia="Times New Roman"/>
                <w:b/>
                <w:bCs/>
                <w:kern w:val="0"/>
              </w:rPr>
              <w:t>Поле для записи ответа (решения)</w:t>
            </w:r>
          </w:p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</w:p>
        </w:tc>
        <w:tc>
          <w:tcPr>
            <w:tcW w:w="7726" w:type="dxa"/>
          </w:tcPr>
          <w:p w:rsidR="009A6E7D" w:rsidRPr="00D01B66" w:rsidRDefault="009A6E7D" w:rsidP="009A6E7D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kern w:val="0"/>
              </w:rPr>
            </w:pPr>
            <w:r>
              <w:rPr>
                <w:rFonts w:eastAsia="Times New Roman"/>
                <w:bCs/>
                <w:kern w:val="0"/>
              </w:rPr>
              <w:t>Ответ:____________________________________</w:t>
            </w:r>
          </w:p>
        </w:tc>
      </w:tr>
      <w:tr w:rsidR="009A6E7D" w:rsidRPr="005F1559" w:rsidTr="009A6E7D">
        <w:tc>
          <w:tcPr>
            <w:tcW w:w="244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 w:rsidRPr="005F1559">
              <w:rPr>
                <w:rFonts w:eastAsia="Times New Roman"/>
                <w:b/>
                <w:bCs/>
                <w:kern w:val="0"/>
              </w:rPr>
              <w:t>Критерии оценивания</w:t>
            </w:r>
          </w:p>
        </w:tc>
        <w:tc>
          <w:tcPr>
            <w:tcW w:w="7726" w:type="dxa"/>
          </w:tcPr>
          <w:p w:rsidR="009A6E7D" w:rsidRPr="005F1559" w:rsidRDefault="009A6E7D" w:rsidP="009A6E7D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5F543CC1" wp14:editId="3DAB9194">
                  <wp:extent cx="4319843" cy="419100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688" cy="423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kern w:val="0"/>
              </w:rPr>
            </w:pPr>
          </w:p>
        </w:tc>
      </w:tr>
      <w:tr w:rsidR="009A6E7D" w:rsidTr="00FB52E1">
        <w:trPr>
          <w:trHeight w:val="427"/>
        </w:trPr>
        <w:tc>
          <w:tcPr>
            <w:tcW w:w="10172" w:type="dxa"/>
            <w:gridSpan w:val="2"/>
          </w:tcPr>
          <w:p w:rsidR="009A6E7D" w:rsidRPr="00001C07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kern w:val="0"/>
              </w:rPr>
            </w:pPr>
            <w:r>
              <w:rPr>
                <w:rFonts w:eastAsia="Times New Roman"/>
                <w:b/>
                <w:bCs/>
                <w:kern w:val="0"/>
              </w:rPr>
              <w:t>Вопрос 2</w:t>
            </w:r>
            <w:r>
              <w:rPr>
                <w:rFonts w:eastAsia="Times New Roman"/>
                <w:b/>
                <w:bCs/>
                <w:kern w:val="0"/>
              </w:rPr>
              <w:t>.</w:t>
            </w:r>
          </w:p>
        </w:tc>
      </w:tr>
      <w:tr w:rsidR="009A6E7D" w:rsidRPr="005F1559" w:rsidTr="009A6E7D">
        <w:tc>
          <w:tcPr>
            <w:tcW w:w="244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 w:rsidRPr="005F1559">
              <w:rPr>
                <w:rFonts w:eastAsia="Times New Roman"/>
                <w:b/>
                <w:bCs/>
                <w:kern w:val="0"/>
              </w:rPr>
              <w:t>Контекст</w:t>
            </w:r>
          </w:p>
        </w:tc>
        <w:tc>
          <w:tcPr>
            <w:tcW w:w="7726" w:type="dxa"/>
          </w:tcPr>
          <w:p w:rsidR="009A6E7D" w:rsidRPr="000B580F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kern w:val="0"/>
              </w:rPr>
            </w:pPr>
            <w:r>
              <w:rPr>
                <w:rFonts w:eastAsia="Times New Roman"/>
                <w:bCs/>
                <w:kern w:val="0"/>
              </w:rPr>
              <w:t xml:space="preserve">Общественный </w:t>
            </w:r>
          </w:p>
        </w:tc>
      </w:tr>
      <w:tr w:rsidR="009A6E7D" w:rsidRPr="005F1559" w:rsidTr="009A6E7D">
        <w:tc>
          <w:tcPr>
            <w:tcW w:w="244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 w:rsidRPr="005F1559">
              <w:rPr>
                <w:rFonts w:eastAsia="Times New Roman"/>
                <w:b/>
                <w:bCs/>
                <w:kern w:val="0"/>
              </w:rPr>
              <w:t>Область содержания</w:t>
            </w:r>
          </w:p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</w:p>
        </w:tc>
        <w:tc>
          <w:tcPr>
            <w:tcW w:w="7726" w:type="dxa"/>
          </w:tcPr>
          <w:p w:rsidR="009A6E7D" w:rsidRPr="00001C07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kern w:val="0"/>
              </w:rPr>
            </w:pPr>
            <w:r w:rsidRPr="009A6E7D">
              <w:rPr>
                <w:rFonts w:eastAsia="Times New Roman"/>
                <w:bCs/>
                <w:kern w:val="0"/>
              </w:rPr>
              <w:t>Изменения</w:t>
            </w:r>
            <w:r>
              <w:rPr>
                <w:rFonts w:eastAsia="Times New Roman"/>
                <w:bCs/>
                <w:kern w:val="0"/>
              </w:rPr>
              <w:t xml:space="preserve"> </w:t>
            </w:r>
            <w:r w:rsidRPr="009A6E7D">
              <w:rPr>
                <w:rFonts w:eastAsia="Times New Roman"/>
                <w:bCs/>
                <w:kern w:val="0"/>
              </w:rPr>
              <w:t xml:space="preserve"> и зависимости</w:t>
            </w:r>
            <w:r>
              <w:rPr>
                <w:rFonts w:eastAsia="Times New Roman"/>
                <w:bCs/>
                <w:kern w:val="0"/>
              </w:rPr>
              <w:t xml:space="preserve"> </w:t>
            </w:r>
          </w:p>
        </w:tc>
      </w:tr>
      <w:tr w:rsidR="009A6E7D" w:rsidRPr="005F1559" w:rsidTr="009A6E7D">
        <w:tc>
          <w:tcPr>
            <w:tcW w:w="2446" w:type="dxa"/>
          </w:tcPr>
          <w:p w:rsidR="009A6E7D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 w:rsidRPr="005F1559">
              <w:rPr>
                <w:rFonts w:eastAsia="Times New Roman"/>
                <w:b/>
                <w:bCs/>
                <w:kern w:val="0"/>
              </w:rPr>
              <w:t>Познавательная деятельность</w:t>
            </w:r>
          </w:p>
          <w:p w:rsidR="009A6E7D" w:rsidRPr="00BA2AF0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i/>
                <w:kern w:val="0"/>
              </w:rPr>
            </w:pPr>
            <w:r w:rsidRPr="00BA2AF0">
              <w:rPr>
                <w:rFonts w:eastAsia="Times New Roman"/>
                <w:bCs/>
                <w:i/>
                <w:kern w:val="0"/>
              </w:rPr>
              <w:t>(</w:t>
            </w:r>
            <w:r>
              <w:rPr>
                <w:rFonts w:eastAsia="Times New Roman"/>
                <w:bCs/>
                <w:i/>
                <w:kern w:val="0"/>
              </w:rPr>
              <w:t xml:space="preserve">в ходе </w:t>
            </w:r>
            <w:proofErr w:type="gramStart"/>
            <w:r>
              <w:rPr>
                <w:rFonts w:eastAsia="Times New Roman"/>
                <w:bCs/>
                <w:i/>
                <w:kern w:val="0"/>
              </w:rPr>
              <w:t>решения ситуации</w:t>
            </w:r>
            <w:proofErr w:type="gramEnd"/>
            <w:r>
              <w:rPr>
                <w:rFonts w:eastAsia="Times New Roman"/>
                <w:bCs/>
                <w:i/>
                <w:kern w:val="0"/>
              </w:rPr>
              <w:t xml:space="preserve"> ученик научится…</w:t>
            </w:r>
            <w:r w:rsidRPr="00BA2AF0">
              <w:rPr>
                <w:rFonts w:eastAsia="Times New Roman"/>
                <w:bCs/>
                <w:i/>
                <w:kern w:val="0"/>
              </w:rPr>
              <w:t>)</w:t>
            </w:r>
          </w:p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</w:p>
        </w:tc>
        <w:tc>
          <w:tcPr>
            <w:tcW w:w="7726" w:type="dxa"/>
          </w:tcPr>
          <w:p w:rsidR="009A6E7D" w:rsidRPr="009A6E7D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kern w:val="0"/>
              </w:rPr>
            </w:pPr>
            <w:r w:rsidRPr="009A6E7D">
              <w:rPr>
                <w:rFonts w:eastAsia="Times New Roman"/>
                <w:bCs/>
                <w:kern w:val="0"/>
              </w:rPr>
              <w:t>Применять  математические понятия и факты, процедуры размышления</w:t>
            </w:r>
          </w:p>
        </w:tc>
      </w:tr>
      <w:tr w:rsidR="009A6E7D" w:rsidRPr="005F1559" w:rsidTr="009A6E7D">
        <w:tc>
          <w:tcPr>
            <w:tcW w:w="244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 w:rsidRPr="005F1559">
              <w:rPr>
                <w:rFonts w:eastAsia="Times New Roman"/>
                <w:b/>
                <w:bCs/>
                <w:kern w:val="0"/>
              </w:rPr>
              <w:t>Уро</w:t>
            </w:r>
            <w:r>
              <w:rPr>
                <w:rFonts w:eastAsia="Times New Roman"/>
                <w:b/>
                <w:bCs/>
                <w:kern w:val="0"/>
              </w:rPr>
              <w:t>вень функциональной грамотности</w:t>
            </w:r>
          </w:p>
        </w:tc>
        <w:tc>
          <w:tcPr>
            <w:tcW w:w="7726" w:type="dxa"/>
          </w:tcPr>
          <w:p w:rsidR="009A6E7D" w:rsidRPr="008F0E23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kern w:val="0"/>
              </w:rPr>
            </w:pPr>
            <w:r>
              <w:rPr>
                <w:rFonts w:eastAsia="Times New Roman"/>
                <w:bCs/>
                <w:kern w:val="0"/>
              </w:rPr>
              <w:t>3</w:t>
            </w:r>
            <w:r>
              <w:rPr>
                <w:rFonts w:eastAsia="Times New Roman"/>
                <w:bCs/>
                <w:kern w:val="0"/>
              </w:rPr>
              <w:t xml:space="preserve"> уровень</w:t>
            </w:r>
          </w:p>
        </w:tc>
      </w:tr>
      <w:tr w:rsidR="009A6E7D" w:rsidRPr="005F1559" w:rsidTr="009A6E7D">
        <w:tc>
          <w:tcPr>
            <w:tcW w:w="244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 w:rsidRPr="005F1559">
              <w:rPr>
                <w:rFonts w:eastAsia="Times New Roman"/>
                <w:b/>
                <w:bCs/>
                <w:kern w:val="0"/>
              </w:rPr>
              <w:t>Текст задания</w:t>
            </w:r>
          </w:p>
        </w:tc>
        <w:tc>
          <w:tcPr>
            <w:tcW w:w="7726" w:type="dxa"/>
          </w:tcPr>
          <w:p w:rsidR="009A6E7D" w:rsidRPr="00D12D5B" w:rsidRDefault="009A6E7D" w:rsidP="009A6E7D">
            <w:pPr>
              <w:jc w:val="both"/>
            </w:pPr>
            <w:r w:rsidRPr="00D12D5B">
              <w:t xml:space="preserve">Во сколько раз увеличилась площадь национального парка по сравнению с </w:t>
            </w:r>
            <w:proofErr w:type="gramStart"/>
            <w:r w:rsidRPr="00D12D5B">
              <w:t>изначальной</w:t>
            </w:r>
            <w:proofErr w:type="gramEnd"/>
            <w:r w:rsidRPr="00D12D5B">
              <w:t>. Ответ округлите до целого.</w:t>
            </w:r>
          </w:p>
          <w:p w:rsidR="009A6E7D" w:rsidRPr="005F1559" w:rsidRDefault="009A6E7D" w:rsidP="009A6E7D">
            <w:pPr>
              <w:jc w:val="both"/>
              <w:rPr>
                <w:rFonts w:eastAsia="Times New Roman"/>
                <w:b/>
                <w:bCs/>
                <w:kern w:val="0"/>
              </w:rPr>
            </w:pPr>
          </w:p>
        </w:tc>
      </w:tr>
      <w:tr w:rsidR="009A6E7D" w:rsidRPr="005F1559" w:rsidTr="009A6E7D">
        <w:tc>
          <w:tcPr>
            <w:tcW w:w="244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 w:rsidRPr="005F1559">
              <w:rPr>
                <w:rFonts w:eastAsia="Times New Roman"/>
                <w:b/>
                <w:bCs/>
                <w:kern w:val="0"/>
              </w:rPr>
              <w:t>Поле для записи ответа (решения)</w:t>
            </w:r>
          </w:p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</w:p>
        </w:tc>
        <w:tc>
          <w:tcPr>
            <w:tcW w:w="7726" w:type="dxa"/>
          </w:tcPr>
          <w:p w:rsidR="009A6E7D" w:rsidRPr="00D01B66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kern w:val="0"/>
              </w:rPr>
            </w:pPr>
            <w:r>
              <w:rPr>
                <w:rFonts w:eastAsia="Times New Roman"/>
                <w:bCs/>
                <w:kern w:val="0"/>
              </w:rPr>
              <w:t>Ответ:____________________________________</w:t>
            </w:r>
          </w:p>
        </w:tc>
      </w:tr>
      <w:tr w:rsidR="009A6E7D" w:rsidRPr="005F1559" w:rsidTr="009A6E7D">
        <w:tc>
          <w:tcPr>
            <w:tcW w:w="244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 w:rsidRPr="005F1559">
              <w:rPr>
                <w:rFonts w:eastAsia="Times New Roman"/>
                <w:b/>
                <w:bCs/>
                <w:kern w:val="0"/>
              </w:rPr>
              <w:t>Критерии оценивания</w:t>
            </w:r>
          </w:p>
        </w:tc>
        <w:tc>
          <w:tcPr>
            <w:tcW w:w="772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79FCAFF5" wp14:editId="6DF737FF">
                  <wp:extent cx="4768878" cy="46217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163" cy="46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kern w:val="0"/>
              </w:rPr>
            </w:pPr>
          </w:p>
        </w:tc>
      </w:tr>
      <w:tr w:rsidR="009A6E7D" w:rsidTr="00FB52E1">
        <w:trPr>
          <w:trHeight w:val="427"/>
        </w:trPr>
        <w:tc>
          <w:tcPr>
            <w:tcW w:w="10172" w:type="dxa"/>
            <w:gridSpan w:val="2"/>
          </w:tcPr>
          <w:p w:rsidR="009A6E7D" w:rsidRPr="00001C07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kern w:val="0"/>
              </w:rPr>
            </w:pPr>
            <w:r>
              <w:rPr>
                <w:rFonts w:eastAsia="Times New Roman"/>
                <w:b/>
                <w:bCs/>
                <w:kern w:val="0"/>
              </w:rPr>
              <w:lastRenderedPageBreak/>
              <w:t>Вопрос 3</w:t>
            </w:r>
            <w:r>
              <w:rPr>
                <w:rFonts w:eastAsia="Times New Roman"/>
                <w:b/>
                <w:bCs/>
                <w:kern w:val="0"/>
              </w:rPr>
              <w:t>.</w:t>
            </w:r>
          </w:p>
        </w:tc>
      </w:tr>
      <w:tr w:rsidR="009A6E7D" w:rsidRPr="005F1559" w:rsidTr="009A6E7D">
        <w:tc>
          <w:tcPr>
            <w:tcW w:w="244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 w:rsidRPr="005F1559">
              <w:rPr>
                <w:rFonts w:eastAsia="Times New Roman"/>
                <w:b/>
                <w:bCs/>
                <w:kern w:val="0"/>
              </w:rPr>
              <w:t>Контекст</w:t>
            </w:r>
          </w:p>
        </w:tc>
        <w:tc>
          <w:tcPr>
            <w:tcW w:w="7726" w:type="dxa"/>
          </w:tcPr>
          <w:p w:rsidR="009A6E7D" w:rsidRPr="000B580F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kern w:val="0"/>
              </w:rPr>
            </w:pPr>
            <w:r>
              <w:rPr>
                <w:rFonts w:eastAsia="Times New Roman"/>
                <w:bCs/>
                <w:kern w:val="0"/>
              </w:rPr>
              <w:t xml:space="preserve">Личностный </w:t>
            </w:r>
          </w:p>
        </w:tc>
      </w:tr>
      <w:tr w:rsidR="009A6E7D" w:rsidRPr="005F1559" w:rsidTr="009A6E7D">
        <w:tc>
          <w:tcPr>
            <w:tcW w:w="244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 w:rsidRPr="005F1559">
              <w:rPr>
                <w:rFonts w:eastAsia="Times New Roman"/>
                <w:b/>
                <w:bCs/>
                <w:kern w:val="0"/>
              </w:rPr>
              <w:t>Область содержания</w:t>
            </w:r>
          </w:p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</w:p>
        </w:tc>
        <w:tc>
          <w:tcPr>
            <w:tcW w:w="7726" w:type="dxa"/>
          </w:tcPr>
          <w:p w:rsidR="009A6E7D" w:rsidRPr="00001C07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kern w:val="0"/>
              </w:rPr>
            </w:pPr>
            <w:r>
              <w:rPr>
                <w:rFonts w:eastAsia="Times New Roman"/>
                <w:bCs/>
                <w:kern w:val="0"/>
              </w:rPr>
              <w:t xml:space="preserve">Количество </w:t>
            </w:r>
          </w:p>
        </w:tc>
      </w:tr>
      <w:tr w:rsidR="009A6E7D" w:rsidRPr="005F1559" w:rsidTr="009A6E7D">
        <w:tc>
          <w:tcPr>
            <w:tcW w:w="2446" w:type="dxa"/>
          </w:tcPr>
          <w:p w:rsidR="009A6E7D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 w:rsidRPr="005F1559">
              <w:rPr>
                <w:rFonts w:eastAsia="Times New Roman"/>
                <w:b/>
                <w:bCs/>
                <w:kern w:val="0"/>
              </w:rPr>
              <w:t>Познавательная деятельность</w:t>
            </w:r>
          </w:p>
          <w:p w:rsidR="009A6E7D" w:rsidRPr="00BA2AF0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i/>
                <w:kern w:val="0"/>
              </w:rPr>
            </w:pPr>
            <w:r w:rsidRPr="00BA2AF0">
              <w:rPr>
                <w:rFonts w:eastAsia="Times New Roman"/>
                <w:bCs/>
                <w:i/>
                <w:kern w:val="0"/>
              </w:rPr>
              <w:t>(</w:t>
            </w:r>
            <w:r>
              <w:rPr>
                <w:rFonts w:eastAsia="Times New Roman"/>
                <w:bCs/>
                <w:i/>
                <w:kern w:val="0"/>
              </w:rPr>
              <w:t xml:space="preserve">в ходе </w:t>
            </w:r>
            <w:proofErr w:type="gramStart"/>
            <w:r>
              <w:rPr>
                <w:rFonts w:eastAsia="Times New Roman"/>
                <w:bCs/>
                <w:i/>
                <w:kern w:val="0"/>
              </w:rPr>
              <w:t>решения ситуации</w:t>
            </w:r>
            <w:proofErr w:type="gramEnd"/>
            <w:r>
              <w:rPr>
                <w:rFonts w:eastAsia="Times New Roman"/>
                <w:bCs/>
                <w:i/>
                <w:kern w:val="0"/>
              </w:rPr>
              <w:t xml:space="preserve"> ученик научится…</w:t>
            </w:r>
            <w:r w:rsidRPr="00BA2AF0">
              <w:rPr>
                <w:rFonts w:eastAsia="Times New Roman"/>
                <w:bCs/>
                <w:i/>
                <w:kern w:val="0"/>
              </w:rPr>
              <w:t>)</w:t>
            </w:r>
          </w:p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</w:p>
        </w:tc>
        <w:tc>
          <w:tcPr>
            <w:tcW w:w="7726" w:type="dxa"/>
          </w:tcPr>
          <w:p w:rsidR="009A6E7D" w:rsidRPr="009A6E7D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kern w:val="0"/>
              </w:rPr>
            </w:pPr>
            <w:r w:rsidRPr="009A6E7D">
              <w:rPr>
                <w:rFonts w:eastAsia="Times New Roman"/>
                <w:bCs/>
                <w:kern w:val="0"/>
              </w:rPr>
              <w:t>Применять  математические понятия и факты, процедуры размышления</w:t>
            </w:r>
          </w:p>
        </w:tc>
      </w:tr>
      <w:tr w:rsidR="009A6E7D" w:rsidRPr="005F1559" w:rsidTr="009A6E7D">
        <w:tc>
          <w:tcPr>
            <w:tcW w:w="244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 w:rsidRPr="005F1559">
              <w:rPr>
                <w:rFonts w:eastAsia="Times New Roman"/>
                <w:b/>
                <w:bCs/>
                <w:kern w:val="0"/>
              </w:rPr>
              <w:t>Уро</w:t>
            </w:r>
            <w:r>
              <w:rPr>
                <w:rFonts w:eastAsia="Times New Roman"/>
                <w:b/>
                <w:bCs/>
                <w:kern w:val="0"/>
              </w:rPr>
              <w:t>вень функциональной грамотности</w:t>
            </w:r>
          </w:p>
        </w:tc>
        <w:tc>
          <w:tcPr>
            <w:tcW w:w="7726" w:type="dxa"/>
          </w:tcPr>
          <w:p w:rsidR="009A6E7D" w:rsidRPr="008F0E23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kern w:val="0"/>
              </w:rPr>
            </w:pPr>
            <w:r>
              <w:rPr>
                <w:rFonts w:eastAsia="Times New Roman"/>
                <w:bCs/>
                <w:kern w:val="0"/>
              </w:rPr>
              <w:t>4</w:t>
            </w:r>
            <w:r>
              <w:rPr>
                <w:rFonts w:eastAsia="Times New Roman"/>
                <w:bCs/>
                <w:kern w:val="0"/>
              </w:rPr>
              <w:t xml:space="preserve"> уровень</w:t>
            </w:r>
          </w:p>
        </w:tc>
      </w:tr>
      <w:tr w:rsidR="009A6E7D" w:rsidRPr="005F1559" w:rsidTr="009A6E7D">
        <w:tc>
          <w:tcPr>
            <w:tcW w:w="244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 w:rsidRPr="005F1559">
              <w:rPr>
                <w:rFonts w:eastAsia="Times New Roman"/>
                <w:b/>
                <w:bCs/>
                <w:kern w:val="0"/>
              </w:rPr>
              <w:t>Текст задания</w:t>
            </w:r>
          </w:p>
        </w:tc>
        <w:tc>
          <w:tcPr>
            <w:tcW w:w="7726" w:type="dxa"/>
          </w:tcPr>
          <w:p w:rsidR="009A6E7D" w:rsidRPr="00D12D5B" w:rsidRDefault="009A6E7D" w:rsidP="009A6E7D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D12D5B">
              <w:t xml:space="preserve">Максим Петров, самарский </w:t>
            </w:r>
            <w:proofErr w:type="spellStart"/>
            <w:r w:rsidRPr="00D12D5B">
              <w:t>блогер</w:t>
            </w:r>
            <w:proofErr w:type="spellEnd"/>
            <w:r w:rsidRPr="00D12D5B">
              <w:t xml:space="preserve">, является ярым поклонником творчества Джеймса </w:t>
            </w:r>
            <w:proofErr w:type="spellStart"/>
            <w:r w:rsidRPr="00D12D5B">
              <w:t>Кемерона</w:t>
            </w:r>
            <w:proofErr w:type="spellEnd"/>
            <w:r w:rsidRPr="00D12D5B">
              <w:t xml:space="preserve"> и мечтал посетить место съёмки легендарного фильма «</w:t>
            </w:r>
            <w:proofErr w:type="spellStart"/>
            <w:r w:rsidRPr="00D12D5B">
              <w:t>Аватар</w:t>
            </w:r>
            <w:proofErr w:type="spellEnd"/>
            <w:r w:rsidRPr="00D12D5B">
              <w:t>», своими впечатлениями он делился в своём блоге «Записки туриста» в социальной сети.</w:t>
            </w:r>
          </w:p>
          <w:p w:rsidR="009A6E7D" w:rsidRPr="00D12D5B" w:rsidRDefault="009A6E7D" w:rsidP="009A6E7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242F33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580"/>
            </w:tblGrid>
            <w:tr w:rsidR="009A6E7D" w:rsidRPr="00D12D5B" w:rsidTr="00FB52E1">
              <w:tc>
                <w:tcPr>
                  <w:tcW w:w="10682" w:type="dxa"/>
                </w:tcPr>
                <w:p w:rsidR="009A6E7D" w:rsidRPr="00D12D5B" w:rsidRDefault="009A6E7D" w:rsidP="00FB52E1">
                  <w:pPr>
                    <w:rPr>
                      <w:rFonts w:ascii="Algerian" w:hAnsi="Algerian"/>
                      <w:color w:val="242F33"/>
                    </w:rPr>
                  </w:pPr>
                  <w:r w:rsidRPr="00D12D5B">
                    <w:rPr>
                      <w:rFonts w:ascii="Algerian" w:hAnsi="Algerian"/>
                      <w:b/>
                      <w:color w:val="1F497D" w:themeColor="text2"/>
                    </w:rPr>
                    <w:t>13:25 «</w:t>
                  </w:r>
                  <w:r w:rsidRPr="00D12D5B">
                    <w:rPr>
                      <w:b/>
                      <w:color w:val="1F497D" w:themeColor="text2"/>
                    </w:rPr>
                    <w:t>Записки</w:t>
                  </w:r>
                  <w:r w:rsidRPr="00D12D5B">
                    <w:rPr>
                      <w:rFonts w:ascii="Algerian" w:hAnsi="Algerian"/>
                      <w:b/>
                      <w:color w:val="1F497D" w:themeColor="text2"/>
                    </w:rPr>
                    <w:t xml:space="preserve"> </w:t>
                  </w:r>
                  <w:r w:rsidRPr="00D12D5B">
                    <w:rPr>
                      <w:b/>
                      <w:color w:val="1F497D" w:themeColor="text2"/>
                    </w:rPr>
                    <w:t>туриста</w:t>
                  </w:r>
                  <w:r w:rsidRPr="00D12D5B">
                    <w:rPr>
                      <w:rFonts w:ascii="Algerian" w:hAnsi="Algerian"/>
                      <w:b/>
                      <w:color w:val="1F497D" w:themeColor="text2"/>
                    </w:rPr>
                    <w:t xml:space="preserve">»:                                                                                                                           </w:t>
                  </w:r>
                </w:p>
              </w:tc>
            </w:tr>
            <w:tr w:rsidR="009A6E7D" w:rsidRPr="00D12D5B" w:rsidTr="00FB52E1">
              <w:tc>
                <w:tcPr>
                  <w:tcW w:w="10682" w:type="dxa"/>
                </w:tcPr>
                <w:p w:rsidR="009A6E7D" w:rsidRPr="00D12D5B" w:rsidRDefault="009A6E7D" w:rsidP="00FB52E1">
                  <w:pPr>
                    <w:jc w:val="both"/>
                    <w:rPr>
                      <w:color w:val="17365D" w:themeColor="text2" w:themeShade="BF"/>
                    </w:rPr>
                  </w:pPr>
                  <w:r w:rsidRPr="00D12D5B">
                    <w:rPr>
                      <w:color w:val="17365D" w:themeColor="text2" w:themeShade="BF"/>
                    </w:rPr>
                    <w:t xml:space="preserve">Итак, после длинного 26-ти часового переезда из </w:t>
                  </w:r>
                  <w:proofErr w:type="spellStart"/>
                  <w:r w:rsidRPr="00D12D5B">
                    <w:rPr>
                      <w:color w:val="17365D" w:themeColor="text2" w:themeShade="BF"/>
                    </w:rPr>
                    <w:t>Гуйлиня</w:t>
                  </w:r>
                  <w:proofErr w:type="spellEnd"/>
                  <w:r w:rsidRPr="00D12D5B">
                    <w:rPr>
                      <w:color w:val="17365D" w:themeColor="text2" w:themeShade="BF"/>
                    </w:rPr>
                    <w:t xml:space="preserve"> в </w:t>
                  </w:r>
                  <w:proofErr w:type="spellStart"/>
                  <w:r w:rsidRPr="00D12D5B">
                    <w:rPr>
                      <w:color w:val="17365D" w:themeColor="text2" w:themeShade="BF"/>
                    </w:rPr>
                    <w:t>Чжанцзяцзе</w:t>
                  </w:r>
                  <w:proofErr w:type="spellEnd"/>
                  <w:r w:rsidRPr="00D12D5B">
                    <w:rPr>
                      <w:color w:val="17365D" w:themeColor="text2" w:themeShade="BF"/>
                    </w:rPr>
                    <w:t xml:space="preserve">, я наконец-то добрался до парка. Вход в парк платный, есть возможность купить двухдневный билет за 245 юаней и абонемент на неделю за 298. Билеты включают в себя и внутренние перевозки на автобусах. Как оказалось позже, в стоимость не  были включены: подъемы на лифте, эскалаторы и </w:t>
                  </w:r>
                  <w:proofErr w:type="spellStart"/>
                  <w:r w:rsidRPr="00D12D5B">
                    <w:rPr>
                      <w:color w:val="17365D" w:themeColor="text2" w:themeShade="BF"/>
                    </w:rPr>
                    <w:t>паравозик</w:t>
                  </w:r>
                  <w:proofErr w:type="spellEnd"/>
                  <w:r w:rsidRPr="00D12D5B">
                    <w:rPr>
                      <w:color w:val="17365D" w:themeColor="text2" w:themeShade="BF"/>
                    </w:rPr>
                    <w:t>, который курсирует по парку. Плата за них отдельная: 50 юаней в одну сторону. Так как я старше 24 лет, скидка на меня не распространяется. Я провёл в парке три дня. В первый день я курсировал по парку на паровозике и поднимался в горы на лифте. На второй и третий решил воспользоваться внутренними перевозками на автобусах, на еду в день мне хватало 30 юань, а за проживание я платил по 80 юань в сутки. Впечатлений очень много, но это уже читайте в следующем посте.</w:t>
                  </w:r>
                </w:p>
                <w:p w:rsidR="009A6E7D" w:rsidRPr="00D12D5B" w:rsidRDefault="009A6E7D" w:rsidP="00FB52E1">
                  <w:pPr>
                    <w:jc w:val="both"/>
                    <w:rPr>
                      <w:color w:val="17365D" w:themeColor="text2" w:themeShade="BF"/>
                    </w:rPr>
                  </w:pPr>
                </w:p>
                <w:p w:rsidR="009A6E7D" w:rsidRPr="00D12D5B" w:rsidRDefault="009A6E7D" w:rsidP="00FB52E1">
                  <w:pPr>
                    <w:rPr>
                      <w:b/>
                      <w:color w:val="17365D" w:themeColor="text2" w:themeShade="BF"/>
                    </w:rPr>
                  </w:pPr>
                  <w:r w:rsidRPr="00D12D5B">
                    <w:rPr>
                      <w:noProof/>
                    </w:rPr>
                    <w:drawing>
                      <wp:inline distT="0" distB="0" distL="0" distR="0" wp14:anchorId="6919E688" wp14:editId="21ADD34A">
                        <wp:extent cx="2047702" cy="967740"/>
                        <wp:effectExtent l="0" t="0" r="0" b="381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6223" cy="9670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12D5B">
                    <w:rPr>
                      <w:noProof/>
                    </w:rPr>
                    <w:t xml:space="preserve">                  </w:t>
                  </w:r>
                  <w:r w:rsidRPr="00D12D5B">
                    <w:rPr>
                      <w:noProof/>
                    </w:rPr>
                    <w:drawing>
                      <wp:inline distT="0" distB="0" distL="0" distR="0" wp14:anchorId="248F763B" wp14:editId="2EB77FB0">
                        <wp:extent cx="2017626" cy="1028700"/>
                        <wp:effectExtent l="0" t="0" r="1905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6170" cy="10279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6E7D" w:rsidRPr="00D12D5B" w:rsidRDefault="009A6E7D" w:rsidP="00FB52E1">
                  <w:pPr>
                    <w:jc w:val="right"/>
                    <w:rPr>
                      <w:rFonts w:ascii="Georgia" w:hAnsi="Georgia"/>
                      <w:color w:val="242F33"/>
                    </w:rPr>
                  </w:pPr>
                  <w:r w:rsidRPr="00D12D5B">
                    <w:rPr>
                      <w:noProof/>
                    </w:rPr>
                    <w:drawing>
                      <wp:inline distT="0" distB="0" distL="0" distR="0" wp14:anchorId="50AA5D00" wp14:editId="32BEAF94">
                        <wp:extent cx="4572000" cy="510048"/>
                        <wp:effectExtent l="0" t="0" r="0" b="4445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510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A6E7D" w:rsidRPr="00D12D5B" w:rsidTr="00FB52E1">
              <w:tc>
                <w:tcPr>
                  <w:tcW w:w="10682" w:type="dxa"/>
                </w:tcPr>
                <w:p w:rsidR="009A6E7D" w:rsidRPr="00D12D5B" w:rsidRDefault="009A6E7D" w:rsidP="00FB52E1">
                  <w:pPr>
                    <w:jc w:val="center"/>
                    <w:rPr>
                      <w:color w:val="242F33"/>
                    </w:rPr>
                  </w:pPr>
                </w:p>
              </w:tc>
            </w:tr>
          </w:tbl>
          <w:p w:rsidR="009A6E7D" w:rsidRDefault="009A6E7D" w:rsidP="009A6E7D">
            <w:pPr>
              <w:jc w:val="both"/>
            </w:pPr>
            <w:r w:rsidRPr="00D12D5B">
              <w:t xml:space="preserve">Используя информацию из текста «Записки туриста», рассчитайте наиболее выгодную сумму, потраченную Максимом во время пребывания </w:t>
            </w:r>
            <w:r w:rsidRPr="00D12D5B">
              <w:lastRenderedPageBreak/>
              <w:t xml:space="preserve">в национальном парке. </w:t>
            </w:r>
            <w:r w:rsidRPr="00D12D5B">
              <w:rPr>
                <w:i/>
              </w:rPr>
              <w:t>Ответ дайте в рублях.</w:t>
            </w:r>
            <w:r w:rsidRPr="00D12D5B">
              <w:t xml:space="preserve"> </w:t>
            </w:r>
          </w:p>
          <w:p w:rsidR="00E53F00" w:rsidRPr="00D12D5B" w:rsidRDefault="00E53F00" w:rsidP="009A6E7D">
            <w:pPr>
              <w:jc w:val="both"/>
            </w:pPr>
          </w:p>
          <w:p w:rsidR="009A6E7D" w:rsidRPr="005F1559" w:rsidRDefault="009A6E7D" w:rsidP="00E53F00">
            <w:pPr>
              <w:rPr>
                <w:rFonts w:eastAsia="Times New Roman"/>
                <w:b/>
                <w:bCs/>
                <w:kern w:val="0"/>
              </w:rPr>
            </w:pPr>
            <w:r w:rsidRPr="00D12D5B">
              <w:rPr>
                <w:i/>
              </w:rPr>
              <w:t>(Курс 1 юань=19,04 рублей)</w:t>
            </w:r>
            <w:r w:rsidRPr="00D12D5B">
              <w:rPr>
                <w:rFonts w:ascii="Georgia" w:hAnsi="Georgia"/>
                <w:i/>
                <w:color w:val="242F33"/>
              </w:rPr>
              <w:br/>
            </w:r>
          </w:p>
        </w:tc>
      </w:tr>
      <w:tr w:rsidR="009A6E7D" w:rsidRPr="005F1559" w:rsidTr="009A6E7D">
        <w:tc>
          <w:tcPr>
            <w:tcW w:w="244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 w:rsidRPr="005F1559">
              <w:rPr>
                <w:rFonts w:eastAsia="Times New Roman"/>
                <w:b/>
                <w:bCs/>
                <w:kern w:val="0"/>
              </w:rPr>
              <w:lastRenderedPageBreak/>
              <w:t>Поле для записи ответа (решения)</w:t>
            </w:r>
          </w:p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</w:p>
        </w:tc>
        <w:tc>
          <w:tcPr>
            <w:tcW w:w="7726" w:type="dxa"/>
          </w:tcPr>
          <w:p w:rsidR="009A6E7D" w:rsidRPr="00D01B66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kern w:val="0"/>
              </w:rPr>
            </w:pPr>
            <w:r>
              <w:rPr>
                <w:rFonts w:eastAsia="Times New Roman"/>
                <w:bCs/>
                <w:kern w:val="0"/>
              </w:rPr>
              <w:t>Ответ:____________________________________</w:t>
            </w:r>
          </w:p>
        </w:tc>
      </w:tr>
      <w:tr w:rsidR="009A6E7D" w:rsidRPr="005F1559" w:rsidTr="009A6E7D">
        <w:tc>
          <w:tcPr>
            <w:tcW w:w="2446" w:type="dxa"/>
          </w:tcPr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kern w:val="0"/>
              </w:rPr>
            </w:pPr>
            <w:r w:rsidRPr="005F1559">
              <w:rPr>
                <w:rFonts w:eastAsia="Times New Roman"/>
                <w:b/>
                <w:bCs/>
                <w:kern w:val="0"/>
              </w:rPr>
              <w:t>Критерии оценивания</w:t>
            </w:r>
          </w:p>
        </w:tc>
        <w:tc>
          <w:tcPr>
            <w:tcW w:w="7726" w:type="dxa"/>
          </w:tcPr>
          <w:p w:rsidR="009A6E7D" w:rsidRPr="005F1559" w:rsidRDefault="00E53F00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75564879" wp14:editId="2753CB5F">
                  <wp:extent cx="4876800" cy="1255817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090" cy="125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6E7D" w:rsidRPr="005F1559" w:rsidRDefault="009A6E7D" w:rsidP="00FB52E1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kern w:val="0"/>
              </w:rPr>
            </w:pPr>
          </w:p>
        </w:tc>
      </w:tr>
    </w:tbl>
    <w:p w:rsidR="009A6E7D" w:rsidRPr="005F1559" w:rsidRDefault="009A6E7D" w:rsidP="009A6E7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/>
          <w:b/>
          <w:bCs/>
          <w:kern w:val="0"/>
        </w:rPr>
      </w:pPr>
    </w:p>
    <w:p w:rsidR="009A6E7D" w:rsidRPr="005F1559" w:rsidRDefault="009A6E7D" w:rsidP="009A6E7D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/>
          <w:b/>
          <w:bCs/>
          <w:kern w:val="0"/>
        </w:rPr>
      </w:pPr>
    </w:p>
    <w:p w:rsidR="001342D6" w:rsidRDefault="001342D6"/>
    <w:sectPr w:rsidR="001342D6" w:rsidSect="00E62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E7D"/>
    <w:rsid w:val="001342D6"/>
    <w:rsid w:val="009A6E7D"/>
    <w:rsid w:val="00E5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E7D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6E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A6E7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A6E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6E7D"/>
    <w:rPr>
      <w:rFonts w:ascii="Tahoma" w:eastAsia="Andale Sans UI" w:hAnsi="Tahoma" w:cs="Tahoma"/>
      <w:kern w:val="2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9A6E7D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E7D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6E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A6E7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A6E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6E7D"/>
    <w:rPr>
      <w:rFonts w:ascii="Tahoma" w:eastAsia="Andale Sans UI" w:hAnsi="Tahoma" w:cs="Tahoma"/>
      <w:kern w:val="2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9A6E7D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asterok.livejournal.com/1536458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684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2022-07-14T07:48:00Z</dcterms:created>
  <dcterms:modified xsi:type="dcterms:W3CDTF">2022-07-14T08:00:00Z</dcterms:modified>
</cp:coreProperties>
</file>