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5AB" w:rsidRDefault="000175AB">
      <w:pPr>
        <w:pStyle w:val="ConsPlusNormal"/>
        <w:jc w:val="both"/>
        <w:outlineLvl w:val="0"/>
      </w:pPr>
      <w:bookmarkStart w:id="0" w:name="_GoBack"/>
      <w:bookmarkEnd w:id="0"/>
    </w:p>
    <w:p w:rsidR="000175AB" w:rsidRDefault="000175AB">
      <w:pPr>
        <w:pStyle w:val="ConsPlusTitle"/>
        <w:jc w:val="center"/>
      </w:pPr>
      <w:r>
        <w:t>ГЕНЕРАЛЬНАЯ ПРОКУРАТУРА РОССИЙСКОЙ ФЕДЕРАЦИИ</w:t>
      </w:r>
    </w:p>
    <w:p w:rsidR="000175AB" w:rsidRDefault="000175AB">
      <w:pPr>
        <w:pStyle w:val="ConsPlusTitle"/>
        <w:jc w:val="center"/>
      </w:pPr>
    </w:p>
    <w:p w:rsidR="000175AB" w:rsidRDefault="000175AB">
      <w:pPr>
        <w:pStyle w:val="ConsPlusTitle"/>
        <w:jc w:val="center"/>
      </w:pPr>
      <w:r>
        <w:t>ПАМЯТКА</w:t>
      </w:r>
    </w:p>
    <w:p w:rsidR="000175AB" w:rsidRDefault="000175AB">
      <w:pPr>
        <w:pStyle w:val="ConsPlusTitle"/>
        <w:jc w:val="center"/>
      </w:pPr>
    </w:p>
    <w:p w:rsidR="000175AB" w:rsidRDefault="000175AB">
      <w:pPr>
        <w:pStyle w:val="ConsPlusTitle"/>
        <w:jc w:val="center"/>
      </w:pPr>
      <w:r>
        <w:t>ЧТО НУЖНО ЗНАТЬ О КОРРУПЦИИ</w:t>
      </w:r>
    </w:p>
    <w:p w:rsidR="000175AB" w:rsidRDefault="000175AB">
      <w:pPr>
        <w:pStyle w:val="ConsPlusNormal"/>
        <w:jc w:val="both"/>
      </w:pPr>
    </w:p>
    <w:p w:rsidR="000175AB" w:rsidRDefault="000175AB">
      <w:pPr>
        <w:pStyle w:val="ConsPlusNormal"/>
        <w:jc w:val="center"/>
      </w:pPr>
      <w:r>
        <w:t>КАЖДЫЙ РАБОТОДАТЕЛЬ ДОЛЖЕН ЗНАТЬ!</w:t>
      </w:r>
    </w:p>
    <w:p w:rsidR="000175AB" w:rsidRDefault="000175AB">
      <w:pPr>
        <w:pStyle w:val="ConsPlusNormal"/>
        <w:jc w:val="center"/>
      </w:pPr>
    </w:p>
    <w:p w:rsidR="000175AB" w:rsidRDefault="000175AB">
      <w:pPr>
        <w:pStyle w:val="ConsPlusNormal"/>
        <w:ind w:firstLine="540"/>
        <w:jc w:val="both"/>
      </w:pPr>
      <w:r>
        <w:t xml:space="preserve">В соответствии с </w:t>
      </w:r>
      <w:hyperlink r:id="rId6" w:tooltip="Федеральный закон от 25.12.2008 N 273-ФЗ (ред. от 03.04.2017) &quot;О противодействии коррупции&quot;{КонсультантПлюс}" w:history="1">
        <w:r>
          <w:rPr>
            <w:color w:val="0000FF"/>
          </w:rPr>
          <w:t>ч. 4 ст. 12</w:t>
        </w:r>
      </w:hyperlink>
      <w:r>
        <w:t xml:space="preserve"> Федерального закона от 25.12.2008 N 273-ФЗ "О противодействии коррупции" работодатель при заключении трудового или гражданско-правового договора на выполнение работ (оказание услуг) стоимостью более ста тысяч рублей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0175AB" w:rsidRDefault="000175AB">
      <w:pPr>
        <w:pStyle w:val="ConsPlusNormal"/>
        <w:ind w:firstLine="540"/>
        <w:jc w:val="both"/>
      </w:pPr>
      <w:r>
        <w:t xml:space="preserve">За невыполнение указанного </w:t>
      </w:r>
      <w:hyperlink r:id="rId7" w:tooltip="Федеральный закон от 25.12.2008 N 273-ФЗ (ред. от 03.04.2017) &quot;О противодействии коррупции&quot;{КонсультантПлюс}" w:history="1">
        <w:r>
          <w:rPr>
            <w:color w:val="0000FF"/>
          </w:rPr>
          <w:t>требования</w:t>
        </w:r>
      </w:hyperlink>
      <w:r>
        <w:t xml:space="preserve"> Закона наступает административная ответственность по </w:t>
      </w:r>
      <w:hyperlink r:id="rId8" w:tooltip="&quot;Кодекс Российской Федерации об административных правонарушениях&quot; от 30.12.2001 N 195-ФЗ (ред. от 01.06.2017) (с изм. и доп., вступ. в силу с 09.06.2017)------------ Недействующая редакция{КонсультантПлюс}" w:history="1">
        <w:r>
          <w:rPr>
            <w:color w:val="0000FF"/>
          </w:rPr>
          <w:t>ст. 19.29</w:t>
        </w:r>
      </w:hyperlink>
      <w:r>
        <w:t xml:space="preserve">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КоАП РФ в виде наложения административного штрафа на граждан в размере до 4 тысяч рублей, на должностных лиц - до 50 тысяч рублей, на юридических лиц - до 500 тысяч рублей.</w:t>
      </w:r>
    </w:p>
    <w:p w:rsidR="000175AB" w:rsidRDefault="000175AB">
      <w:pPr>
        <w:pStyle w:val="ConsPlusNormal"/>
        <w:ind w:firstLine="540"/>
        <w:jc w:val="both"/>
      </w:pPr>
    </w:p>
    <w:p w:rsidR="000175AB" w:rsidRDefault="000175AB">
      <w:pPr>
        <w:pStyle w:val="ConsPlusNormal"/>
        <w:jc w:val="center"/>
      </w:pPr>
      <w:r>
        <w:t>ВЫ МОЖЕТЕ ОСТАНОВИТЬ КОРРУПЦИЮ!</w:t>
      </w:r>
    </w:p>
    <w:p w:rsidR="000175AB" w:rsidRDefault="000175AB">
      <w:pPr>
        <w:pStyle w:val="ConsPlusNormal"/>
        <w:ind w:firstLine="540"/>
        <w:jc w:val="both"/>
      </w:pPr>
    </w:p>
    <w:p w:rsidR="000175AB" w:rsidRDefault="000175AB">
      <w:pPr>
        <w:pStyle w:val="ConsPlusNormal"/>
        <w:jc w:val="center"/>
      </w:pPr>
      <w:r>
        <w:t>СООБЩАЙТЕ О ФАКТАХ КОРРУПЦИИ!</w:t>
      </w:r>
    </w:p>
    <w:p w:rsidR="000175AB" w:rsidRDefault="000175AB">
      <w:pPr>
        <w:pStyle w:val="ConsPlusNormal"/>
        <w:ind w:firstLine="540"/>
        <w:jc w:val="both"/>
      </w:pPr>
    </w:p>
    <w:p w:rsidR="000175AB" w:rsidRDefault="000175AB">
      <w:pPr>
        <w:pStyle w:val="ConsPlusNormal"/>
        <w:jc w:val="center"/>
      </w:pPr>
      <w:r>
        <w:t>На официальном сайте</w:t>
      </w:r>
    </w:p>
    <w:p w:rsidR="000175AB" w:rsidRDefault="000175AB">
      <w:pPr>
        <w:pStyle w:val="ConsPlusNormal"/>
        <w:jc w:val="center"/>
      </w:pPr>
      <w:r>
        <w:t>ГЕНЕРАЛЬНОЙ ПРОКУРАТУРЫ</w:t>
      </w:r>
    </w:p>
    <w:p w:rsidR="000175AB" w:rsidRDefault="000175AB">
      <w:pPr>
        <w:pStyle w:val="ConsPlusNormal"/>
        <w:jc w:val="center"/>
      </w:pPr>
      <w:r>
        <w:t>РОССИЙСКОЙ ФЕДЕРАЦИИ</w:t>
      </w:r>
    </w:p>
    <w:p w:rsidR="000175AB" w:rsidRDefault="000175AB">
      <w:pPr>
        <w:pStyle w:val="ConsPlusNormal"/>
        <w:jc w:val="center"/>
      </w:pPr>
    </w:p>
    <w:p w:rsidR="000175AB" w:rsidRDefault="000175AB">
      <w:pPr>
        <w:pStyle w:val="ConsPlusNormal"/>
        <w:jc w:val="center"/>
      </w:pPr>
      <w:r>
        <w:t>http://genproc.gov.ru</w:t>
      </w:r>
    </w:p>
    <w:p w:rsidR="000175AB" w:rsidRDefault="000175AB">
      <w:pPr>
        <w:pStyle w:val="ConsPlusNormal"/>
        <w:jc w:val="center"/>
      </w:pPr>
    </w:p>
    <w:p w:rsidR="000175AB" w:rsidRDefault="000175AB">
      <w:pPr>
        <w:pStyle w:val="ConsPlusNormal"/>
        <w:jc w:val="center"/>
      </w:pPr>
      <w:r>
        <w:t>на странице "ПРОТИВОДЕЙСТВИЕ КОРРУПЦИИ"</w:t>
      </w:r>
    </w:p>
    <w:p w:rsidR="000175AB" w:rsidRDefault="000175AB">
      <w:pPr>
        <w:pStyle w:val="ConsPlusNormal"/>
        <w:jc w:val="center"/>
      </w:pPr>
      <w:r>
        <w:t>принимаются сообщения о фактах коррупции</w:t>
      </w:r>
    </w:p>
    <w:p w:rsidR="000175AB" w:rsidRDefault="000175AB">
      <w:pPr>
        <w:pStyle w:val="ConsPlusNormal"/>
        <w:ind w:firstLine="540"/>
        <w:jc w:val="both"/>
      </w:pPr>
    </w:p>
    <w:p w:rsidR="000175AB" w:rsidRDefault="000175AB">
      <w:pPr>
        <w:pStyle w:val="ConsPlusNormal"/>
        <w:ind w:firstLine="540"/>
        <w:jc w:val="both"/>
      </w:pPr>
      <w:r>
        <w:t xml:space="preserve">В соответствии с </w:t>
      </w:r>
      <w:hyperlink r:id="rId9" w:tooltip="Федеральный закон от 25.12.2008 N 273-ФЗ (ред. от 03.04.2017) &quot;О противодействии коррупции&quot;{КонсультантПлюс}" w:history="1">
        <w:r>
          <w:rPr>
            <w:color w:val="0000FF"/>
          </w:rPr>
          <w:t>п. 1 ст. 1</w:t>
        </w:r>
      </w:hyperlink>
      <w:r>
        <w:t xml:space="preserve"> Федерального закона от 25.12.2008 N 273-ФЗ "О противодействии коррупции"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rsidR="000175AB" w:rsidRDefault="000175AB">
      <w:pPr>
        <w:pStyle w:val="ConsPlusNormal"/>
        <w:jc w:val="center"/>
      </w:pPr>
    </w:p>
    <w:p w:rsidR="000175AB" w:rsidRDefault="000175AB">
      <w:pPr>
        <w:pStyle w:val="ConsPlusNormal"/>
        <w:jc w:val="center"/>
      </w:pPr>
      <w:r>
        <w:t>Уголовный кодекс Российской Федерации</w:t>
      </w:r>
    </w:p>
    <w:p w:rsidR="000175AB" w:rsidRDefault="000175AB">
      <w:pPr>
        <w:pStyle w:val="ConsPlusNormal"/>
        <w:jc w:val="center"/>
      </w:pPr>
      <w:r>
        <w:t>предусматривает уголовную ответственность</w:t>
      </w:r>
    </w:p>
    <w:p w:rsidR="000175AB" w:rsidRDefault="000175AB">
      <w:pPr>
        <w:pStyle w:val="ConsPlusNormal"/>
        <w:jc w:val="center"/>
      </w:pPr>
      <w:r>
        <w:t>как за получение взятки, так и за дачу взятки</w:t>
      </w:r>
    </w:p>
    <w:p w:rsidR="000175AB" w:rsidRDefault="000175AB">
      <w:pPr>
        <w:pStyle w:val="ConsPlusNormal"/>
        <w:jc w:val="center"/>
      </w:pPr>
      <w:r>
        <w:t>и посредничество во взяточничестве.</w:t>
      </w:r>
    </w:p>
    <w:p w:rsidR="000175AB" w:rsidRDefault="000175AB">
      <w:pPr>
        <w:pStyle w:val="ConsPlusNormal"/>
        <w:jc w:val="center"/>
      </w:pPr>
    </w:p>
    <w:p w:rsidR="000175AB" w:rsidRDefault="000175AB">
      <w:pPr>
        <w:pStyle w:val="ConsPlusNormal"/>
        <w:jc w:val="center"/>
      </w:pPr>
      <w:r>
        <w:t>ВЗЯТКА</w:t>
      </w:r>
    </w:p>
    <w:p w:rsidR="000175AB" w:rsidRDefault="000175AB">
      <w:pPr>
        <w:pStyle w:val="ConsPlusNormal"/>
        <w:jc w:val="center"/>
      </w:pPr>
      <w:r>
        <w:t>может быть в виде денег, ценных бумаг, иного</w:t>
      </w:r>
    </w:p>
    <w:p w:rsidR="000175AB" w:rsidRDefault="000175AB">
      <w:pPr>
        <w:pStyle w:val="ConsPlusNormal"/>
        <w:jc w:val="center"/>
      </w:pPr>
      <w:r>
        <w:t>имущества либо в виде незаконных оказания услуг</w:t>
      </w:r>
    </w:p>
    <w:p w:rsidR="000175AB" w:rsidRDefault="000175AB">
      <w:pPr>
        <w:pStyle w:val="ConsPlusNormal"/>
        <w:jc w:val="center"/>
      </w:pPr>
      <w:r>
        <w:t>имущественного характера или предоставления</w:t>
      </w:r>
    </w:p>
    <w:p w:rsidR="000175AB" w:rsidRDefault="000175AB">
      <w:pPr>
        <w:pStyle w:val="ConsPlusNormal"/>
        <w:jc w:val="center"/>
      </w:pPr>
      <w:r>
        <w:t>иных имущественных прав.</w:t>
      </w:r>
    </w:p>
    <w:p w:rsidR="000175AB" w:rsidRDefault="000175AB">
      <w:pPr>
        <w:pStyle w:val="ConsPlusNormal"/>
        <w:jc w:val="center"/>
      </w:pPr>
    </w:p>
    <w:p w:rsidR="000175AB" w:rsidRDefault="000175AB">
      <w:pPr>
        <w:pStyle w:val="ConsPlusNormal"/>
        <w:ind w:firstLine="540"/>
        <w:jc w:val="both"/>
      </w:pPr>
      <w:r>
        <w:lastRenderedPageBreak/>
        <w:t>НАКАЗАНИЕ ЗА ПОЛУЧЕНИЕ ВЗЯТКИ (</w:t>
      </w:r>
      <w:hyperlink r:id="rId10" w:tooltip="&quot;Уголовный кодекс Российской Федерации&quot; от 13.06.1996 N 63-ФЗ (ред. от 17.04.2017)------------ Недействующая редакция{КонсультантПлюс}" w:history="1">
        <w:r>
          <w:rPr>
            <w:color w:val="0000FF"/>
          </w:rPr>
          <w:t>ст. 290</w:t>
        </w:r>
      </w:hyperlink>
      <w:r>
        <w:t xml:space="preserve"> УК РФ):</w:t>
      </w:r>
    </w:p>
    <w:p w:rsidR="000175AB" w:rsidRDefault="000175AB">
      <w:pPr>
        <w:pStyle w:val="ConsPlusNormal"/>
        <w:ind w:firstLine="540"/>
        <w:jc w:val="both"/>
      </w:pPr>
      <w:r>
        <w:t xml:space="preserve">ШТРАФ до 5 миллионов рублей, или в размере заработной платы или </w:t>
      </w:r>
      <w:proofErr w:type="gramStart"/>
      <w:r>
        <w:t>иного дохода</w:t>
      </w:r>
      <w:proofErr w:type="gramEnd"/>
      <w:r>
        <w:t xml:space="preserve"> осужденного за период до 5 лет, или в размере до стократной суммы взятки с лишением права занимать определенные должности или заниматься определенной деятельностью на срок до 15 лет;</w:t>
      </w:r>
    </w:p>
    <w:p w:rsidR="000175AB" w:rsidRDefault="000175AB">
      <w:pPr>
        <w:pStyle w:val="ConsPlusNormal"/>
        <w:ind w:firstLine="540"/>
        <w:jc w:val="both"/>
      </w:pPr>
      <w:r>
        <w:t>ЛИШЕНИЕ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15 лет или без такового.</w:t>
      </w:r>
    </w:p>
    <w:p w:rsidR="000175AB" w:rsidRDefault="000175AB">
      <w:pPr>
        <w:pStyle w:val="ConsPlusNormal"/>
        <w:ind w:firstLine="540"/>
        <w:jc w:val="both"/>
      </w:pPr>
    </w:p>
    <w:p w:rsidR="000175AB" w:rsidRDefault="000175AB">
      <w:pPr>
        <w:pStyle w:val="ConsPlusNormal"/>
        <w:ind w:firstLine="540"/>
        <w:jc w:val="both"/>
      </w:pPr>
      <w:r>
        <w:t>НАКАЗАНИЕ ЗА ДАЧУ ВЗЯТКИ (</w:t>
      </w:r>
      <w:hyperlink r:id="rId11" w:tooltip="&quot;Уголовный кодекс Российской Федерации&quot; от 13.06.1996 N 63-ФЗ (ред. от 17.04.2017)------------ Недействующая редакция{КонсультантПлюс}" w:history="1">
        <w:r>
          <w:rPr>
            <w:color w:val="0000FF"/>
          </w:rPr>
          <w:t>ст. 291</w:t>
        </w:r>
      </w:hyperlink>
      <w:r>
        <w:t xml:space="preserve"> УК РФ):</w:t>
      </w:r>
    </w:p>
    <w:p w:rsidR="000175AB" w:rsidRDefault="000175AB">
      <w:pPr>
        <w:pStyle w:val="ConsPlusNormal"/>
        <w:ind w:firstLine="540"/>
        <w:jc w:val="both"/>
      </w:pPr>
      <w:r>
        <w:t xml:space="preserve">ШТРАФ до 4 миллионов рублей или в размере заработной платы или </w:t>
      </w:r>
      <w:proofErr w:type="gramStart"/>
      <w:r>
        <w:t>иного дохода</w:t>
      </w:r>
      <w:proofErr w:type="gramEnd"/>
      <w:r>
        <w:t xml:space="preserve"> осужденного за период до 4 лет или в размере до девяностократной суммы взятки с лишением права занимать определенные должности или заниматься определенной деятельностью на срок до 10 лет или без такового;</w:t>
      </w:r>
    </w:p>
    <w:p w:rsidR="000175AB" w:rsidRDefault="000175AB">
      <w:pPr>
        <w:pStyle w:val="ConsPlusNormal"/>
        <w:ind w:firstLine="540"/>
        <w:jc w:val="both"/>
      </w:pPr>
      <w:r>
        <w:t>ЛИШЕНИЕ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10 лет или без такового.</w:t>
      </w:r>
    </w:p>
    <w:p w:rsidR="000175AB" w:rsidRDefault="000175AB">
      <w:pPr>
        <w:pStyle w:val="ConsPlusNormal"/>
        <w:ind w:firstLine="540"/>
        <w:jc w:val="both"/>
      </w:pPr>
    </w:p>
    <w:p w:rsidR="000175AB" w:rsidRDefault="000175AB">
      <w:pPr>
        <w:pStyle w:val="ConsPlusNormal"/>
        <w:ind w:firstLine="540"/>
        <w:jc w:val="both"/>
      </w:pPr>
      <w:r>
        <w:t>НАКАЗАНИЕ ЗА ПОСРЕДНИЧЕСТВО ВО ВЗЯТОЧНИЧЕСТВЕ (</w:t>
      </w:r>
      <w:hyperlink r:id="rId12" w:tooltip="&quot;Уголовный кодекс Российской Федерации&quot; от 13.06.1996 N 63-ФЗ (ред. от 17.04.2017)------------ Недействующая редакция{КонсультантПлюс}" w:history="1">
        <w:r>
          <w:rPr>
            <w:color w:val="0000FF"/>
          </w:rPr>
          <w:t>ст. 291.1</w:t>
        </w:r>
      </w:hyperlink>
      <w:r>
        <w:t xml:space="preserve"> УК РФ):</w:t>
      </w:r>
    </w:p>
    <w:p w:rsidR="000175AB" w:rsidRDefault="000175AB">
      <w:pPr>
        <w:pStyle w:val="ConsPlusNormal"/>
        <w:ind w:firstLine="540"/>
        <w:jc w:val="both"/>
      </w:pPr>
      <w:r>
        <w:t xml:space="preserve">ШТРАФ до 3 миллионов рублей или в размере заработной платы или </w:t>
      </w:r>
      <w:proofErr w:type="gramStart"/>
      <w:r>
        <w:t>иного дохода</w:t>
      </w:r>
      <w:proofErr w:type="gramEnd"/>
      <w:r>
        <w:t xml:space="preserve"> осужденного за период до 3 лет или в размере до восьмидесятикратной суммы взятки с лишением права занимать определенные должности или заниматься определенной деятельностью на срок до 7 лет или без такового;</w:t>
      </w:r>
    </w:p>
    <w:p w:rsidR="000175AB" w:rsidRDefault="000175AB">
      <w:pPr>
        <w:pStyle w:val="ConsPlusNormal"/>
        <w:ind w:firstLine="540"/>
        <w:jc w:val="both"/>
      </w:pPr>
      <w:r>
        <w:t>ЛИШЕНИЕ СВОБОДЫ на срок до 12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7 лет или без такового.</w:t>
      </w:r>
    </w:p>
    <w:p w:rsidR="000175AB" w:rsidRDefault="000175AB">
      <w:pPr>
        <w:pStyle w:val="ConsPlusNormal"/>
        <w:ind w:firstLine="540"/>
        <w:jc w:val="both"/>
      </w:pPr>
    </w:p>
    <w:p w:rsidR="000175AB" w:rsidRDefault="000175AB">
      <w:pPr>
        <w:pStyle w:val="ConsPlusNormal"/>
        <w:ind w:firstLine="540"/>
        <w:jc w:val="both"/>
      </w:pPr>
      <w:r>
        <w:t>НАКАЗАНИЕ ЗА МЕЛКОЕ ВЗЯТОЧНИЧЕСТВО (</w:t>
      </w:r>
      <w:hyperlink r:id="rId13" w:tooltip="&quot;Уголовный кодекс Российской Федерации&quot; от 13.06.1996 N 63-ФЗ (ред. от 17.04.2017)------------ Недействующая редакция{КонсультантПлюс}" w:history="1">
        <w:r>
          <w:rPr>
            <w:color w:val="0000FF"/>
          </w:rPr>
          <w:t>ст. 291.2</w:t>
        </w:r>
      </w:hyperlink>
      <w:r>
        <w:t xml:space="preserve"> УК РФ),</w:t>
      </w:r>
    </w:p>
    <w:p w:rsidR="000175AB" w:rsidRDefault="000175AB">
      <w:pPr>
        <w:pStyle w:val="ConsPlusNormal"/>
        <w:ind w:firstLine="540"/>
        <w:jc w:val="both"/>
      </w:pPr>
      <w:r>
        <w:t>а именно за получение, дачу взятки лично или через посредника в размере, не превышающем 10 тысяч рублей:</w:t>
      </w:r>
    </w:p>
    <w:p w:rsidR="000175AB" w:rsidRDefault="000175AB">
      <w:pPr>
        <w:pStyle w:val="ConsPlusNormal"/>
        <w:ind w:firstLine="540"/>
        <w:jc w:val="both"/>
      </w:pPr>
      <w:r>
        <w:t xml:space="preserve">ШТРАФ до 1 миллиона рублей или в размере заработной платы или </w:t>
      </w:r>
      <w:proofErr w:type="gramStart"/>
      <w:r>
        <w:t>иного дохода</w:t>
      </w:r>
      <w:proofErr w:type="gramEnd"/>
      <w:r>
        <w:t xml:space="preserve"> осужденного за период до 1 года;</w:t>
      </w:r>
    </w:p>
    <w:p w:rsidR="000175AB" w:rsidRDefault="000175AB">
      <w:pPr>
        <w:pStyle w:val="ConsPlusNormal"/>
        <w:ind w:firstLine="540"/>
        <w:jc w:val="both"/>
      </w:pPr>
      <w:r>
        <w:t>ИСПРАВИТЕЛЬНЫЕ РАБОТЫ на срок до 3 лет;</w:t>
      </w:r>
    </w:p>
    <w:p w:rsidR="000175AB" w:rsidRDefault="000175AB">
      <w:pPr>
        <w:pStyle w:val="ConsPlusNormal"/>
        <w:ind w:firstLine="540"/>
        <w:jc w:val="both"/>
      </w:pPr>
      <w:r>
        <w:t>ОГРАНИЧЕНИЕ СВОБОДЫ на срок до 4 лет;</w:t>
      </w:r>
    </w:p>
    <w:p w:rsidR="000175AB" w:rsidRDefault="000175AB">
      <w:pPr>
        <w:pStyle w:val="ConsPlusNormal"/>
        <w:ind w:firstLine="540"/>
        <w:jc w:val="both"/>
      </w:pPr>
      <w:r>
        <w:t>ЛИШЕНИЕ СВОБОДЫ на срок до 3 лет.</w:t>
      </w:r>
    </w:p>
    <w:p w:rsidR="000175AB" w:rsidRDefault="000175AB">
      <w:pPr>
        <w:pStyle w:val="ConsPlusNormal"/>
        <w:ind w:firstLine="540"/>
        <w:jc w:val="both"/>
      </w:pPr>
    </w:p>
    <w:p w:rsidR="000175AB" w:rsidRDefault="000175AB">
      <w:pPr>
        <w:pStyle w:val="ConsPlusNormal"/>
        <w:ind w:firstLine="540"/>
        <w:jc w:val="both"/>
      </w:pPr>
      <w:r>
        <w:t xml:space="preserve">Лицо, давшее взятку либо совершившее посредничество во взяточничестве, освобождается от уголовной ответственности, если оно активно способствовало раскрытию, расследованию и (или) пресечению преступления либо в отношении его имело место вымогательство взятки со стороны должностного </w:t>
      </w:r>
      <w:proofErr w:type="gramStart"/>
      <w:r>
        <w:t>лица</w:t>
      </w:r>
      <w:proofErr w:type="gramEnd"/>
      <w:r>
        <w:t xml:space="preserve"> либо лицо после совершения преступления добровольно сообщило в орган, имеющий право возбудить уголовное дело по данному факту.</w:t>
      </w:r>
    </w:p>
    <w:p w:rsidR="000175AB" w:rsidRDefault="000175AB">
      <w:pPr>
        <w:pStyle w:val="ConsPlusNormal"/>
        <w:ind w:firstLine="540"/>
        <w:jc w:val="both"/>
      </w:pPr>
    </w:p>
    <w:p w:rsidR="000175AB" w:rsidRDefault="005103EE">
      <w:pPr>
        <w:pStyle w:val="ConsPlusNormal"/>
        <w:ind w:firstLine="540"/>
        <w:jc w:val="both"/>
      </w:pPr>
      <w:hyperlink r:id="rId14" w:tooltip="&quot;Кодекс Российской Федерации об административных правонарушениях&quot; от 30.12.2001 N 195-ФЗ (ред. от 01.06.2017) (с изм. и доп., вступ. в силу с 09.06.2017)------------ Недействующая редакция{КонсультантПлюс}" w:history="1">
        <w:r w:rsidR="000175AB">
          <w:rPr>
            <w:color w:val="0000FF"/>
          </w:rPr>
          <w:t>Кодекс</w:t>
        </w:r>
      </w:hyperlink>
      <w:r w:rsidR="000175AB">
        <w:t xml:space="preserve"> Российской Федерации об административных правонарушениях предусматривает административную ответственность за незаконное вознаграждение от имени или в интересах юридического лица (</w:t>
      </w:r>
      <w:hyperlink r:id="rId15" w:tooltip="&quot;Кодекс Российской Федерации об административных правонарушениях&quot; от 30.12.2001 N 195-ФЗ (ред. от 01.06.2017) (с изм. и доп., вступ. в силу с 09.06.2017)------------ Недействующая редакция{КонсультантПлюс}" w:history="1">
        <w:r w:rsidR="000175AB">
          <w:rPr>
            <w:color w:val="0000FF"/>
          </w:rPr>
          <w:t>ст. 19.28</w:t>
        </w:r>
      </w:hyperlink>
      <w:r w:rsidR="000175AB">
        <w:t xml:space="preserve"> КоАП РФ).</w:t>
      </w:r>
    </w:p>
    <w:p w:rsidR="000175AB" w:rsidRDefault="000175AB">
      <w:pPr>
        <w:pStyle w:val="ConsPlusNormal"/>
        <w:ind w:firstLine="540"/>
        <w:jc w:val="both"/>
      </w:pPr>
      <w:r>
        <w:t>Данные деяния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0175AB" w:rsidRDefault="000175AB">
      <w:pPr>
        <w:pStyle w:val="ConsPlusNormal"/>
        <w:jc w:val="both"/>
      </w:pPr>
    </w:p>
    <w:p w:rsidR="000175AB" w:rsidRDefault="000175AB">
      <w:pPr>
        <w:pStyle w:val="ConsPlusNormal"/>
        <w:jc w:val="both"/>
      </w:pPr>
    </w:p>
    <w:p w:rsidR="000175AB" w:rsidRDefault="000175AB">
      <w:pPr>
        <w:pStyle w:val="ConsPlusNormal"/>
        <w:pBdr>
          <w:top w:val="single" w:sz="6" w:space="0" w:color="auto"/>
        </w:pBdr>
        <w:spacing w:before="100" w:after="100"/>
        <w:jc w:val="both"/>
        <w:rPr>
          <w:sz w:val="2"/>
          <w:szCs w:val="2"/>
        </w:rPr>
      </w:pPr>
    </w:p>
    <w:sectPr w:rsidR="000175AB">
      <w:headerReference w:type="even" r:id="rId16"/>
      <w:headerReference w:type="default" r:id="rId17"/>
      <w:footerReference w:type="even" r:id="rId18"/>
      <w:footerReference w:type="default" r:id="rId19"/>
      <w:headerReference w:type="first" r:id="rId20"/>
      <w:footerReference w:type="first" r:id="rId21"/>
      <w:pgSz w:w="11906" w:h="16838"/>
      <w:pgMar w:top="1440" w:right="566" w:bottom="1440" w:left="113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3EE" w:rsidRDefault="005103EE">
      <w:pPr>
        <w:spacing w:after="0" w:line="240" w:lineRule="auto"/>
      </w:pPr>
      <w:r>
        <w:separator/>
      </w:r>
    </w:p>
  </w:endnote>
  <w:endnote w:type="continuationSeparator" w:id="0">
    <w:p w:rsidR="005103EE" w:rsidRDefault="00510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AB" w:rsidRDefault="000175A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AB" w:rsidRDefault="000175AB">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0175AB">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rPr>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center"/>
            <w:rPr>
              <w:b/>
              <w:bCs/>
            </w:rPr>
          </w:pPr>
        </w:p>
      </w:tc>
      <w:tc>
        <w:tcPr>
          <w:tcW w:w="16"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right"/>
          </w:pPr>
        </w:p>
      </w:tc>
    </w:tr>
  </w:tbl>
  <w:p w:rsidR="000175AB" w:rsidRDefault="000175AB">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AB" w:rsidRDefault="000175AB">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0175AB">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rPr>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center"/>
            <w:rPr>
              <w:b/>
              <w:bCs/>
            </w:rPr>
          </w:pPr>
        </w:p>
      </w:tc>
      <w:tc>
        <w:tcPr>
          <w:tcW w:w="16"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right"/>
          </w:pPr>
        </w:p>
      </w:tc>
    </w:tr>
  </w:tbl>
  <w:p w:rsidR="000175AB" w:rsidRDefault="000175AB">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3EE" w:rsidRDefault="005103EE">
      <w:pPr>
        <w:spacing w:after="0" w:line="240" w:lineRule="auto"/>
      </w:pPr>
      <w:r>
        <w:separator/>
      </w:r>
    </w:p>
  </w:footnote>
  <w:footnote w:type="continuationSeparator" w:id="0">
    <w:p w:rsidR="005103EE" w:rsidRDefault="00510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AB" w:rsidRDefault="000175AB">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0175AB">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rPr>
              <w:sz w:val="16"/>
              <w:szCs w:val="16"/>
            </w:rPr>
          </w:pPr>
          <w:r>
            <w:rPr>
              <w:sz w:val="16"/>
              <w:szCs w:val="16"/>
            </w:rPr>
            <w:t>Памятка Генпрокуратуры России</w:t>
          </w:r>
          <w:r>
            <w:rPr>
              <w:sz w:val="16"/>
              <w:szCs w:val="16"/>
            </w:rPr>
            <w:br/>
            <w:t>"Что нужно знать о коррупции"</w:t>
          </w:r>
        </w:p>
      </w:tc>
      <w:tc>
        <w:tcPr>
          <w:tcW w:w="2"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center"/>
            <w:rPr>
              <w:sz w:val="24"/>
              <w:szCs w:val="24"/>
            </w:rPr>
          </w:pPr>
        </w:p>
        <w:p w:rsidR="000175AB" w:rsidRDefault="000175AB">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19.06.2017</w:t>
          </w:r>
        </w:p>
      </w:tc>
    </w:tr>
  </w:tbl>
  <w:p w:rsidR="000175AB" w:rsidRDefault="000175AB">
    <w:pPr>
      <w:pStyle w:val="ConsPlusNormal"/>
      <w:pBdr>
        <w:bottom w:val="single" w:sz="12" w:space="0" w:color="auto"/>
      </w:pBdr>
      <w:jc w:val="center"/>
      <w:rPr>
        <w:sz w:val="2"/>
        <w:szCs w:val="2"/>
      </w:rPr>
    </w:pPr>
  </w:p>
  <w:p w:rsidR="000175AB" w:rsidRDefault="000175AB">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0175AB">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rPr>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175AB" w:rsidRDefault="000175AB">
          <w:pPr>
            <w:pStyle w:val="ConsPlusNormal"/>
            <w:jc w:val="right"/>
            <w:rPr>
              <w:sz w:val="16"/>
              <w:szCs w:val="16"/>
            </w:rPr>
          </w:pPr>
        </w:p>
      </w:tc>
    </w:tr>
  </w:tbl>
  <w:p w:rsidR="000175AB" w:rsidRDefault="000175AB">
    <w:pPr>
      <w:pStyle w:val="ConsPlusNormal"/>
      <w:pBdr>
        <w:bottom w:val="single" w:sz="12" w:space="0" w:color="auto"/>
      </w:pBdr>
      <w:jc w:val="center"/>
      <w:rPr>
        <w:sz w:val="2"/>
        <w:szCs w:val="2"/>
      </w:rPr>
    </w:pPr>
  </w:p>
  <w:p w:rsidR="000175AB" w:rsidRDefault="000175AB">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558"/>
    <w:rsid w:val="000175AB"/>
    <w:rsid w:val="004744D9"/>
    <w:rsid w:val="005103EE"/>
    <w:rsid w:val="00580558"/>
    <w:rsid w:val="00603E2D"/>
    <w:rsid w:val="00E66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CDF7B8B-ADB8-43E5-A789-6A2E1D781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semiHidden/>
    <w:unhideWhenUsed/>
    <w:rsid w:val="000175AB"/>
    <w:pPr>
      <w:tabs>
        <w:tab w:val="center" w:pos="4677"/>
        <w:tab w:val="right" w:pos="9355"/>
      </w:tabs>
    </w:pPr>
  </w:style>
  <w:style w:type="character" w:customStyle="1" w:styleId="a4">
    <w:name w:val="Верхний колонтитул Знак"/>
    <w:basedOn w:val="a0"/>
    <w:link w:val="a3"/>
    <w:uiPriority w:val="99"/>
    <w:semiHidden/>
    <w:locked/>
    <w:rsid w:val="000175AB"/>
    <w:rPr>
      <w:rFonts w:cs="Times New Roman"/>
    </w:rPr>
  </w:style>
  <w:style w:type="paragraph" w:styleId="a5">
    <w:name w:val="footer"/>
    <w:basedOn w:val="a"/>
    <w:link w:val="a6"/>
    <w:uiPriority w:val="99"/>
    <w:semiHidden/>
    <w:unhideWhenUsed/>
    <w:rsid w:val="000175AB"/>
    <w:pPr>
      <w:tabs>
        <w:tab w:val="center" w:pos="4677"/>
        <w:tab w:val="right" w:pos="9355"/>
      </w:tabs>
    </w:pPr>
  </w:style>
  <w:style w:type="character" w:customStyle="1" w:styleId="a6">
    <w:name w:val="Нижний колонтитул Знак"/>
    <w:basedOn w:val="a0"/>
    <w:link w:val="a5"/>
    <w:uiPriority w:val="99"/>
    <w:semiHidden/>
    <w:locked/>
    <w:rsid w:val="000175AB"/>
    <w:rPr>
      <w:rFonts w:cs="Times New Roman"/>
    </w:rPr>
  </w:style>
  <w:style w:type="paragraph" w:styleId="a7">
    <w:name w:val="Balloon Text"/>
    <w:basedOn w:val="a"/>
    <w:link w:val="a8"/>
    <w:uiPriority w:val="99"/>
    <w:semiHidden/>
    <w:unhideWhenUsed/>
    <w:rsid w:val="004744D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744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34C5C753B08AEDE5036A26BF45B86A2711C3E682FE6158CE9605C8039E029FC66DF6CC50B9p2zAI" TargetMode="External"/><Relationship Id="rId13" Type="http://schemas.openxmlformats.org/officeDocument/2006/relationships/hyperlink" Target="consultantplus://offline/ref=138EAF3C5DF55FF246DD55EA5B2C094F835951252D4C022928B310F10B7152899B8ECFC6FBC6qCzEI"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consultantplus://offline/ref=4134C5C753B08AEDE5036A26BF45B86A2711C0ED82FA6158CE9605C8039E029FC66DF6CCp5z3I" TargetMode="External"/><Relationship Id="rId12" Type="http://schemas.openxmlformats.org/officeDocument/2006/relationships/hyperlink" Target="consultantplus://offline/ref=138EAF3C5DF55FF246DD55EA5B2C094F835951252D4C022928B310F10B7152899B8ECFC6FACEqCz8I"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consultantplus://offline/ref=4134C5C753B08AEDE5036A26BF45B86A2711C0ED82FA6158CE9605C8039E029FC66DF6CCp5z3I" TargetMode="External"/><Relationship Id="rId11" Type="http://schemas.openxmlformats.org/officeDocument/2006/relationships/hyperlink" Target="consultantplus://offline/ref=138EAF3C5DF55FF246DD55EA5B2C094F835951252D4C022928B310F10B7152899B8ECFC6FAC1qCzCI" TargetMode="External"/><Relationship Id="rId5" Type="http://schemas.openxmlformats.org/officeDocument/2006/relationships/endnotes" Target="endnotes.xml"/><Relationship Id="rId15" Type="http://schemas.openxmlformats.org/officeDocument/2006/relationships/hyperlink" Target="consultantplus://offline/ref=138EAF3C5DF55FF246DD55EA5B2C094F835953232C48022928B310F10B7152899B8ECFC6FCC4qCzEI" TargetMode="External"/><Relationship Id="rId23" Type="http://schemas.openxmlformats.org/officeDocument/2006/relationships/theme" Target="theme/theme1.xml"/><Relationship Id="rId10" Type="http://schemas.openxmlformats.org/officeDocument/2006/relationships/hyperlink" Target="consultantplus://offline/ref=138EAF3C5DF55FF246DD55EA5B2C094F835951252D4C022928B310F10B7152899B8ECFC6FAC3qCzAI"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consultantplus://offline/ref=138EAF3C5DF55FF246DD55EA5B2C094F835950282C4C022928B310F10B7152899B8ECFC5FAC6CE9EqDz4I" TargetMode="External"/><Relationship Id="rId14" Type="http://schemas.openxmlformats.org/officeDocument/2006/relationships/hyperlink" Target="consultantplus://offline/ref=138EAF3C5DF55FF246DD55EA5B2C094F835953232C48022928B310F10Bq7z1I"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1281</Words>
  <Characters>7302</Characters>
  <Application>Microsoft Office Word</Application>
  <DocSecurity>2</DocSecurity>
  <Lines>60</Lines>
  <Paragraphs>17</Paragraphs>
  <ScaleCrop>false</ScaleCrop>
  <HeadingPairs>
    <vt:vector size="2" baseType="variant">
      <vt:variant>
        <vt:lpstr>Название</vt:lpstr>
      </vt:variant>
      <vt:variant>
        <vt:i4>1</vt:i4>
      </vt:variant>
    </vt:vector>
  </HeadingPairs>
  <TitlesOfParts>
    <vt:vector size="1" baseType="lpstr">
      <vt:lpstr>Памятка Генпрокуратуры России"Что нужно знать о коррупции"</vt:lpstr>
    </vt:vector>
  </TitlesOfParts>
  <Company>КонсультантПлюс Версия 4016.00.36</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 Генпрокуратуры России"Что нужно знать о коррупции"</dc:title>
  <dc:creator>user2</dc:creator>
  <cp:lastModifiedBy>Пользователь</cp:lastModifiedBy>
  <cp:revision>2</cp:revision>
  <cp:lastPrinted>2021-01-26T04:42:00Z</cp:lastPrinted>
  <dcterms:created xsi:type="dcterms:W3CDTF">2021-01-26T04:42:00Z</dcterms:created>
  <dcterms:modified xsi:type="dcterms:W3CDTF">2021-01-26T04:42:00Z</dcterms:modified>
</cp:coreProperties>
</file>